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635832D8" w:rsidR="004330C6" w:rsidRPr="00C52DB3" w:rsidRDefault="00171D13" w:rsidP="003817D3">
      <w:pPr>
        <w:rPr>
          <w:rFonts w:ascii="Arial" w:hAnsi="Arial"/>
          <w:b/>
          <w:color w:val="000000" w:themeColor="text1"/>
          <w:sz w:val="28"/>
          <w:bdr w:val="none" w:sz="0" w:space="0" w:color="auto" w:frame="1"/>
          <w:lang w:val="en-US"/>
        </w:rPr>
      </w:pPr>
      <w:r>
        <w:rPr>
          <w:rFonts w:ascii="Calibri" w:hAnsi="Calibri"/>
          <w:sz w:val="52"/>
          <w:lang w:val="en-US"/>
        </w:rPr>
        <w:t>Press Release</w:t>
      </w:r>
    </w:p>
    <w:p w14:paraId="230558DA" w14:textId="61A55546" w:rsidR="004330C6" w:rsidRPr="00C52DB3" w:rsidRDefault="004330C6" w:rsidP="003817D3">
      <w:pPr>
        <w:rPr>
          <w:rFonts w:ascii="Arial" w:hAnsi="Arial"/>
          <w:b/>
          <w:color w:val="000000" w:themeColor="text1"/>
          <w:sz w:val="28"/>
          <w:bdr w:val="none" w:sz="0" w:space="0" w:color="auto" w:frame="1"/>
          <w:lang w:val="en-US"/>
        </w:rPr>
      </w:pPr>
    </w:p>
    <w:p w14:paraId="1F2E7A7D" w14:textId="77777777" w:rsidR="004330C6" w:rsidRPr="00C52DB3" w:rsidRDefault="004330C6" w:rsidP="003817D3">
      <w:pPr>
        <w:rPr>
          <w:rFonts w:ascii="Calibri" w:hAnsi="Calibri" w:cs="Calibri"/>
          <w:b/>
          <w:color w:val="000000" w:themeColor="text1"/>
          <w:sz w:val="28"/>
          <w:bdr w:val="none" w:sz="0" w:space="0" w:color="auto" w:frame="1"/>
          <w:lang w:val="en-US"/>
        </w:rPr>
      </w:pPr>
    </w:p>
    <w:p w14:paraId="4E0D0DE2" w14:textId="4408433A" w:rsidR="00983DED" w:rsidRDefault="00C52DB3" w:rsidP="00983DED">
      <w:pPr>
        <w:rPr>
          <w:rFonts w:ascii="Calibri" w:hAnsi="Calibri" w:cs="Calibri"/>
          <w:b/>
          <w:bCs/>
          <w:sz w:val="44"/>
          <w:szCs w:val="44"/>
          <w:lang w:val="en-US"/>
        </w:rPr>
      </w:pPr>
      <w:r w:rsidRPr="00C52DB3">
        <w:rPr>
          <w:rFonts w:ascii="Calibri" w:hAnsi="Calibri" w:cs="Calibri"/>
          <w:b/>
          <w:bCs/>
          <w:sz w:val="44"/>
          <w:szCs w:val="44"/>
          <w:lang w:val="en-US"/>
        </w:rPr>
        <w:t xml:space="preserve">Parliament in </w:t>
      </w:r>
      <w:proofErr w:type="spellStart"/>
      <w:r w:rsidRPr="00C52DB3">
        <w:rPr>
          <w:rFonts w:ascii="Calibri" w:hAnsi="Calibri" w:cs="Calibri"/>
          <w:b/>
          <w:bCs/>
          <w:sz w:val="44"/>
          <w:szCs w:val="44"/>
          <w:lang w:val="en-US"/>
        </w:rPr>
        <w:t>colours</w:t>
      </w:r>
      <w:proofErr w:type="spellEnd"/>
      <w:r w:rsidRPr="00C52DB3">
        <w:rPr>
          <w:rFonts w:ascii="Calibri" w:hAnsi="Calibri" w:cs="Calibri"/>
          <w:b/>
          <w:bCs/>
          <w:sz w:val="44"/>
          <w:szCs w:val="44"/>
          <w:lang w:val="en-US"/>
        </w:rPr>
        <w:t xml:space="preserve">: Cameo lights up </w:t>
      </w:r>
      <w:r w:rsidR="00791206">
        <w:rPr>
          <w:rFonts w:ascii="Calibri" w:hAnsi="Calibri" w:cs="Calibri"/>
          <w:b/>
          <w:bCs/>
          <w:sz w:val="44"/>
          <w:szCs w:val="44"/>
          <w:lang w:val="en-US"/>
        </w:rPr>
        <w:t xml:space="preserve">Palace of </w:t>
      </w:r>
      <w:r w:rsidRPr="00C52DB3">
        <w:rPr>
          <w:rFonts w:ascii="Calibri" w:hAnsi="Calibri" w:cs="Calibri"/>
          <w:b/>
          <w:bCs/>
          <w:sz w:val="44"/>
          <w:szCs w:val="44"/>
          <w:lang w:val="en-US"/>
        </w:rPr>
        <w:t xml:space="preserve">Westminster </w:t>
      </w:r>
    </w:p>
    <w:p w14:paraId="079173A4" w14:textId="77777777" w:rsidR="00C52DB3" w:rsidRPr="00C52DB3" w:rsidRDefault="00C52DB3" w:rsidP="00983DED">
      <w:pPr>
        <w:rPr>
          <w:rFonts w:ascii="Calibri" w:hAnsi="Calibri" w:cs="Calibri"/>
          <w:b/>
          <w:bCs/>
          <w:color w:val="0D0D0D" w:themeColor="text1" w:themeTint="F2"/>
          <w:sz w:val="44"/>
          <w:szCs w:val="44"/>
          <w:bdr w:val="none" w:sz="0" w:space="0" w:color="auto" w:frame="1"/>
          <w:lang w:val="en-US"/>
        </w:rPr>
      </w:pPr>
    </w:p>
    <w:p w14:paraId="7E66C6C2" w14:textId="1311CFC2" w:rsidR="00A60C2D" w:rsidRPr="00026AE7" w:rsidRDefault="00983DED" w:rsidP="00BB6D4E">
      <w:pPr>
        <w:rPr>
          <w:rFonts w:ascii="Calibri" w:hAnsi="Calibri" w:cs="Calibri"/>
          <w:b/>
          <w:bCs/>
          <w:color w:val="000000" w:themeColor="text1"/>
          <w:sz w:val="22"/>
          <w:szCs w:val="22"/>
          <w:bdr w:val="none" w:sz="0" w:space="0" w:color="auto" w:frame="1"/>
          <w:lang w:val="en-US"/>
        </w:rPr>
      </w:pPr>
      <w:r w:rsidRPr="00C52DB3">
        <w:rPr>
          <w:rFonts w:ascii="Calibri" w:hAnsi="Calibri" w:cs="Calibri"/>
          <w:b/>
          <w:bCs/>
          <w:color w:val="0D0D0D" w:themeColor="text1" w:themeTint="F2"/>
          <w:sz w:val="22"/>
          <w:szCs w:val="22"/>
          <w:bdr w:val="none" w:sz="0" w:space="0" w:color="auto" w:frame="1"/>
          <w:lang w:val="en-US"/>
        </w:rPr>
        <w:t>Neu-</w:t>
      </w:r>
      <w:proofErr w:type="spellStart"/>
      <w:r w:rsidRPr="00C52DB3">
        <w:rPr>
          <w:rFonts w:ascii="Calibri" w:hAnsi="Calibri" w:cs="Calibri"/>
          <w:b/>
          <w:bCs/>
          <w:color w:val="0D0D0D" w:themeColor="text1" w:themeTint="F2"/>
          <w:sz w:val="22"/>
          <w:szCs w:val="22"/>
          <w:bdr w:val="none" w:sz="0" w:space="0" w:color="auto" w:frame="1"/>
          <w:lang w:val="en-US"/>
        </w:rPr>
        <w:t>Anspach</w:t>
      </w:r>
      <w:proofErr w:type="spellEnd"/>
      <w:r w:rsidRPr="00C52DB3">
        <w:rPr>
          <w:rFonts w:ascii="Calibri" w:hAnsi="Calibri" w:cs="Calibri"/>
          <w:b/>
          <w:bCs/>
          <w:color w:val="0D0D0D" w:themeColor="text1" w:themeTint="F2"/>
          <w:sz w:val="22"/>
          <w:szCs w:val="22"/>
          <w:bdr w:val="none" w:sz="0" w:space="0" w:color="auto" w:frame="1"/>
          <w:lang w:val="en-US"/>
        </w:rPr>
        <w:t xml:space="preserve">, </w:t>
      </w:r>
      <w:r w:rsidR="00C52DB3" w:rsidRPr="00C52DB3">
        <w:rPr>
          <w:rFonts w:ascii="Calibri" w:hAnsi="Calibri" w:cs="Calibri"/>
          <w:b/>
          <w:bCs/>
          <w:color w:val="0D0D0D" w:themeColor="text1" w:themeTint="F2"/>
          <w:sz w:val="22"/>
          <w:szCs w:val="22"/>
          <w:bdr w:val="none" w:sz="0" w:space="0" w:color="auto" w:frame="1"/>
          <w:lang w:val="en-US"/>
        </w:rPr>
        <w:t>Germany</w:t>
      </w:r>
      <w:r w:rsidRPr="00C52DB3">
        <w:rPr>
          <w:rFonts w:ascii="Calibri" w:hAnsi="Calibri" w:cs="Calibri"/>
          <w:b/>
          <w:bCs/>
          <w:color w:val="0D0D0D" w:themeColor="text1" w:themeTint="F2"/>
          <w:sz w:val="22"/>
          <w:szCs w:val="22"/>
          <w:bdr w:val="none" w:sz="0" w:space="0" w:color="auto" w:frame="1"/>
          <w:lang w:val="en-US"/>
        </w:rPr>
        <w:t xml:space="preserve"> </w:t>
      </w:r>
      <w:r w:rsidRPr="00C52DB3">
        <w:rPr>
          <w:rFonts w:ascii="Calibri" w:hAnsi="Calibri" w:cs="Calibri"/>
          <w:b/>
          <w:bCs/>
          <w:sz w:val="22"/>
          <w:szCs w:val="22"/>
          <w:bdr w:val="none" w:sz="0" w:space="0" w:color="auto" w:frame="1"/>
          <w:lang w:val="en-US"/>
        </w:rPr>
        <w:t xml:space="preserve">– </w:t>
      </w:r>
      <w:r w:rsidR="00EC2E5C">
        <w:rPr>
          <w:rFonts w:ascii="Calibri" w:hAnsi="Calibri" w:cs="Calibri"/>
          <w:b/>
          <w:bCs/>
          <w:sz w:val="22"/>
          <w:szCs w:val="22"/>
          <w:bdr w:val="none" w:sz="0" w:space="0" w:color="auto" w:frame="1"/>
          <w:lang w:val="en-US"/>
        </w:rPr>
        <w:t>1</w:t>
      </w:r>
      <w:r w:rsidR="009F4AF8">
        <w:rPr>
          <w:rFonts w:ascii="Calibri" w:hAnsi="Calibri" w:cs="Calibri"/>
          <w:b/>
          <w:bCs/>
          <w:sz w:val="22"/>
          <w:szCs w:val="22"/>
          <w:bdr w:val="none" w:sz="0" w:space="0" w:color="auto" w:frame="1"/>
          <w:lang w:val="en-US"/>
        </w:rPr>
        <w:t>9</w:t>
      </w:r>
      <w:r w:rsidR="00B02624" w:rsidRPr="00C52DB3">
        <w:rPr>
          <w:rFonts w:ascii="Calibri" w:hAnsi="Calibri" w:cs="Calibri"/>
          <w:b/>
          <w:bCs/>
          <w:sz w:val="22"/>
          <w:szCs w:val="22"/>
          <w:bdr w:val="none" w:sz="0" w:space="0" w:color="auto" w:frame="1"/>
          <w:lang w:val="en-US"/>
        </w:rPr>
        <w:t xml:space="preserve"> </w:t>
      </w:r>
      <w:r w:rsidR="00924D13">
        <w:rPr>
          <w:rFonts w:ascii="Calibri" w:hAnsi="Calibri" w:cs="Calibri"/>
          <w:b/>
          <w:bCs/>
          <w:sz w:val="22"/>
          <w:szCs w:val="22"/>
          <w:bdr w:val="none" w:sz="0" w:space="0" w:color="auto" w:frame="1"/>
          <w:lang w:val="en-US"/>
        </w:rPr>
        <w:t>June</w:t>
      </w:r>
      <w:r w:rsidR="00B02624" w:rsidRPr="00C52DB3">
        <w:rPr>
          <w:rFonts w:ascii="Calibri" w:hAnsi="Calibri" w:cs="Calibri"/>
          <w:b/>
          <w:bCs/>
          <w:sz w:val="22"/>
          <w:szCs w:val="22"/>
          <w:bdr w:val="none" w:sz="0" w:space="0" w:color="auto" w:frame="1"/>
          <w:lang w:val="en-US"/>
        </w:rPr>
        <w:t xml:space="preserve"> 20</w:t>
      </w:r>
      <w:r w:rsidR="00B67F35" w:rsidRPr="00C52DB3">
        <w:rPr>
          <w:rFonts w:ascii="Calibri" w:hAnsi="Calibri" w:cs="Calibri"/>
          <w:b/>
          <w:bCs/>
          <w:sz w:val="22"/>
          <w:szCs w:val="22"/>
          <w:bdr w:val="none" w:sz="0" w:space="0" w:color="auto" w:frame="1"/>
          <w:lang w:val="en-US"/>
        </w:rPr>
        <w:t>2</w:t>
      </w:r>
      <w:r w:rsidR="00B7292B" w:rsidRPr="00C52DB3">
        <w:rPr>
          <w:rFonts w:ascii="Calibri" w:hAnsi="Calibri" w:cs="Calibri"/>
          <w:b/>
          <w:bCs/>
          <w:sz w:val="22"/>
          <w:szCs w:val="22"/>
          <w:bdr w:val="none" w:sz="0" w:space="0" w:color="auto" w:frame="1"/>
          <w:lang w:val="en-US"/>
        </w:rPr>
        <w:t>3</w:t>
      </w:r>
      <w:r w:rsidRPr="00C52DB3">
        <w:rPr>
          <w:rFonts w:ascii="Calibri" w:hAnsi="Calibri" w:cs="Calibri"/>
          <w:b/>
          <w:bCs/>
          <w:sz w:val="22"/>
          <w:szCs w:val="22"/>
          <w:bdr w:val="none" w:sz="0" w:space="0" w:color="auto" w:frame="1"/>
          <w:lang w:val="en-US"/>
        </w:rPr>
        <w:t xml:space="preserve"> </w:t>
      </w:r>
      <w:r w:rsidRPr="00435754">
        <w:rPr>
          <w:rFonts w:ascii="Calibri" w:hAnsi="Calibri" w:cs="Calibri"/>
          <w:b/>
          <w:bCs/>
          <w:color w:val="000000" w:themeColor="text1"/>
          <w:sz w:val="22"/>
          <w:szCs w:val="22"/>
          <w:bdr w:val="none" w:sz="0" w:space="0" w:color="auto" w:frame="1"/>
          <w:lang w:val="en-US"/>
        </w:rPr>
        <w:t>–</w:t>
      </w:r>
      <w:r w:rsidR="00171D13" w:rsidRPr="00435754">
        <w:rPr>
          <w:rFonts w:ascii="Calibri" w:hAnsi="Calibri" w:cs="Calibri"/>
          <w:b/>
          <w:bCs/>
          <w:color w:val="000000" w:themeColor="text1"/>
          <w:sz w:val="22"/>
          <w:szCs w:val="22"/>
          <w:bdr w:val="none" w:sz="0" w:space="0" w:color="auto" w:frame="1"/>
          <w:lang w:val="en-US"/>
        </w:rPr>
        <w:t xml:space="preserve"> </w:t>
      </w:r>
      <w:r w:rsidR="00171D13" w:rsidRPr="00435754">
        <w:rPr>
          <w:rFonts w:ascii="Calibri" w:eastAsiaTheme="minorHAnsi" w:hAnsi="Calibri" w:cs="Calibri"/>
          <w:b/>
          <w:bCs/>
          <w:color w:val="000000" w:themeColor="text1"/>
          <w:sz w:val="22"/>
          <w:szCs w:val="22"/>
          <w:lang w:val="en-US" w:bidi="ar-SA"/>
        </w:rPr>
        <w:t xml:space="preserve">In celebration of the coronation of King Charles III on 6th May, </w:t>
      </w:r>
      <w:r w:rsidR="00791206">
        <w:rPr>
          <w:rFonts w:ascii="Calibri" w:eastAsiaTheme="minorHAnsi" w:hAnsi="Calibri" w:cs="Calibri"/>
          <w:b/>
          <w:bCs/>
          <w:color w:val="000000" w:themeColor="text1"/>
          <w:sz w:val="22"/>
          <w:szCs w:val="22"/>
          <w:lang w:val="en-US" w:bidi="ar-SA"/>
        </w:rPr>
        <w:t xml:space="preserve">Palace of </w:t>
      </w:r>
      <w:r w:rsidR="00171D13" w:rsidRPr="00435754">
        <w:rPr>
          <w:rFonts w:ascii="Calibri" w:eastAsiaTheme="minorHAnsi" w:hAnsi="Calibri" w:cs="Calibri"/>
          <w:b/>
          <w:bCs/>
          <w:color w:val="000000" w:themeColor="text1"/>
          <w:sz w:val="22"/>
          <w:szCs w:val="22"/>
          <w:lang w:val="en-US" w:bidi="ar-SA"/>
        </w:rPr>
        <w:t>Westminster in London was illuminated in the iconic colors of the Union Jack - red, white, and blue.</w:t>
      </w:r>
      <w:r w:rsidR="00C52DB3" w:rsidRPr="00435754">
        <w:rPr>
          <w:rFonts w:ascii="Calibri" w:hAnsi="Calibri" w:cs="Calibri"/>
          <w:b/>
          <w:bCs/>
          <w:color w:val="000000" w:themeColor="text1"/>
          <w:sz w:val="22"/>
          <w:szCs w:val="22"/>
          <w:bdr w:val="none" w:sz="0" w:space="0" w:color="auto" w:frame="1"/>
          <w:lang w:val="en-US"/>
        </w:rPr>
        <w:t xml:space="preserve"> The home of the </w:t>
      </w:r>
      <w:r w:rsidR="00791206">
        <w:rPr>
          <w:rFonts w:ascii="Calibri" w:hAnsi="Calibri" w:cs="Calibri"/>
          <w:b/>
          <w:bCs/>
          <w:color w:val="000000" w:themeColor="text1"/>
          <w:sz w:val="22"/>
          <w:szCs w:val="22"/>
          <w:bdr w:val="none" w:sz="0" w:space="0" w:color="auto" w:frame="1"/>
          <w:lang w:val="en-US"/>
        </w:rPr>
        <w:t>UK</w:t>
      </w:r>
      <w:r w:rsidR="00C52DB3" w:rsidRPr="00435754">
        <w:rPr>
          <w:rFonts w:ascii="Calibri" w:hAnsi="Calibri" w:cs="Calibri"/>
          <w:b/>
          <w:bCs/>
          <w:color w:val="000000" w:themeColor="text1"/>
          <w:sz w:val="22"/>
          <w:szCs w:val="22"/>
          <w:bdr w:val="none" w:sz="0" w:space="0" w:color="auto" w:frame="1"/>
          <w:lang w:val="en-US"/>
        </w:rPr>
        <w:t xml:space="preserve"> Parliament is a worldwide famous building</w:t>
      </w:r>
      <w:r w:rsidR="00791206">
        <w:rPr>
          <w:rFonts w:ascii="Calibri" w:hAnsi="Calibri" w:cs="Calibri"/>
          <w:b/>
          <w:bCs/>
          <w:color w:val="000000" w:themeColor="text1"/>
          <w:sz w:val="22"/>
          <w:szCs w:val="22"/>
          <w:bdr w:val="none" w:sz="0" w:space="0" w:color="auto" w:frame="1"/>
          <w:lang w:val="en-US"/>
        </w:rPr>
        <w:t xml:space="preserve"> dating from 1840</w:t>
      </w:r>
      <w:r w:rsidR="00C52DB3" w:rsidRPr="00435754">
        <w:rPr>
          <w:rFonts w:ascii="Calibri" w:hAnsi="Calibri" w:cs="Calibri"/>
          <w:b/>
          <w:bCs/>
          <w:color w:val="000000" w:themeColor="text1"/>
          <w:sz w:val="22"/>
          <w:szCs w:val="22"/>
          <w:bdr w:val="none" w:sz="0" w:space="0" w:color="auto" w:frame="1"/>
          <w:lang w:val="en-US"/>
        </w:rPr>
        <w:t xml:space="preserve"> with iconic architecture. To illuminate the Gothic-style exterior fa</w:t>
      </w:r>
      <w:r w:rsidR="00171D13" w:rsidRPr="00435754">
        <w:rPr>
          <w:rFonts w:ascii="Calibri" w:hAnsi="Calibri" w:cs="Calibri"/>
          <w:b/>
          <w:bCs/>
          <w:color w:val="000000" w:themeColor="text1"/>
          <w:sz w:val="22"/>
          <w:szCs w:val="22"/>
          <w:bdr w:val="none" w:sz="0" w:space="0" w:color="auto" w:frame="1"/>
          <w:lang w:val="en-US"/>
        </w:rPr>
        <w:t>c</w:t>
      </w:r>
      <w:r w:rsidR="00C52DB3" w:rsidRPr="00435754">
        <w:rPr>
          <w:rFonts w:ascii="Calibri" w:hAnsi="Calibri" w:cs="Calibri"/>
          <w:b/>
          <w:bCs/>
          <w:color w:val="000000" w:themeColor="text1"/>
          <w:sz w:val="22"/>
          <w:szCs w:val="22"/>
          <w:bdr w:val="none" w:sz="0" w:space="0" w:color="auto" w:frame="1"/>
          <w:lang w:val="en-US"/>
        </w:rPr>
        <w:t xml:space="preserve">ade in the national </w:t>
      </w:r>
      <w:proofErr w:type="spellStart"/>
      <w:r w:rsidR="00C52DB3" w:rsidRPr="00435754">
        <w:rPr>
          <w:rFonts w:ascii="Calibri" w:hAnsi="Calibri" w:cs="Calibri"/>
          <w:b/>
          <w:bCs/>
          <w:color w:val="000000" w:themeColor="text1"/>
          <w:sz w:val="22"/>
          <w:szCs w:val="22"/>
          <w:bdr w:val="none" w:sz="0" w:space="0" w:color="auto" w:frame="1"/>
          <w:lang w:val="en-US"/>
        </w:rPr>
        <w:t>colours</w:t>
      </w:r>
      <w:proofErr w:type="spellEnd"/>
      <w:r w:rsidR="00C52DB3" w:rsidRPr="00435754">
        <w:rPr>
          <w:rFonts w:ascii="Calibri" w:hAnsi="Calibri" w:cs="Calibri"/>
          <w:b/>
          <w:bCs/>
          <w:color w:val="000000" w:themeColor="text1"/>
          <w:sz w:val="22"/>
          <w:szCs w:val="22"/>
          <w:bdr w:val="none" w:sz="0" w:space="0" w:color="auto" w:frame="1"/>
          <w:lang w:val="en-US"/>
        </w:rPr>
        <w:t xml:space="preserve">, lighting designer David Bishop chose a total of 74 </w:t>
      </w:r>
      <w:r w:rsidR="00C52DB3" w:rsidRPr="00026AE7">
        <w:rPr>
          <w:rFonts w:ascii="Calibri" w:hAnsi="Calibri" w:cs="Calibri"/>
          <w:b/>
          <w:bCs/>
          <w:color w:val="0D0D0D" w:themeColor="text1" w:themeTint="F2"/>
          <w:sz w:val="22"/>
          <w:szCs w:val="22"/>
          <w:bdr w:val="none" w:sz="0" w:space="0" w:color="auto" w:frame="1"/>
          <w:lang w:val="en-US"/>
        </w:rPr>
        <w:t>units of Cameo ZENIT W600 LED Wash Lights, supplied by Version 2 Lights.</w:t>
      </w:r>
    </w:p>
    <w:p w14:paraId="0F8535C6" w14:textId="77777777" w:rsidR="00A60C2D" w:rsidRPr="00924D13" w:rsidRDefault="00A60C2D" w:rsidP="00BB6D4E">
      <w:pPr>
        <w:rPr>
          <w:rFonts w:ascii="Calibri" w:hAnsi="Calibri" w:cs="Calibri"/>
          <w:b/>
          <w:bCs/>
          <w:color w:val="000000" w:themeColor="text1"/>
          <w:sz w:val="22"/>
          <w:szCs w:val="22"/>
          <w:bdr w:val="none" w:sz="0" w:space="0" w:color="auto" w:frame="1"/>
          <w:lang w:val="en-US"/>
        </w:rPr>
      </w:pPr>
    </w:p>
    <w:p w14:paraId="07A2F1F8" w14:textId="4049EE3E" w:rsidR="00234AB1" w:rsidRPr="00924D13" w:rsidRDefault="00026AE7" w:rsidP="00BB6D4E">
      <w:pPr>
        <w:rPr>
          <w:rFonts w:ascii="Calibri" w:hAnsi="Calibri" w:cs="Calibri"/>
          <w:color w:val="000000" w:themeColor="text1"/>
          <w:sz w:val="22"/>
          <w:szCs w:val="22"/>
          <w:bdr w:val="none" w:sz="0" w:space="0" w:color="auto" w:frame="1"/>
          <w:lang w:val="en-US"/>
        </w:rPr>
      </w:pPr>
      <w:r w:rsidRPr="00924D13">
        <w:rPr>
          <w:rFonts w:ascii="Calibri" w:hAnsi="Calibri" w:cs="Calibri"/>
          <w:color w:val="000000" w:themeColor="text1"/>
          <w:sz w:val="22"/>
          <w:szCs w:val="22"/>
          <w:bdr w:val="none" w:sz="0" w:space="0" w:color="auto" w:frame="1"/>
          <w:lang w:val="en-US"/>
        </w:rPr>
        <w:t>The IP65-rated ZENIT W600</w:t>
      </w:r>
      <w:r w:rsidR="00171D13" w:rsidRPr="00924D13">
        <w:rPr>
          <w:rFonts w:ascii="Calibri" w:hAnsi="Calibri" w:cs="Calibri"/>
          <w:color w:val="000000" w:themeColor="text1"/>
          <w:sz w:val="22"/>
          <w:szCs w:val="22"/>
          <w:bdr w:val="none" w:sz="0" w:space="0" w:color="auto" w:frame="1"/>
          <w:lang w:val="en-US"/>
        </w:rPr>
        <w:t xml:space="preserve"> fixtures</w:t>
      </w:r>
      <w:r w:rsidRPr="00924D13">
        <w:rPr>
          <w:rFonts w:ascii="Calibri" w:hAnsi="Calibri" w:cs="Calibri"/>
          <w:color w:val="000000" w:themeColor="text1"/>
          <w:sz w:val="22"/>
          <w:szCs w:val="22"/>
          <w:bdr w:val="none" w:sz="0" w:space="0" w:color="auto" w:frame="1"/>
          <w:lang w:val="en-US"/>
        </w:rPr>
        <w:t xml:space="preserve"> were placed </w:t>
      </w:r>
      <w:r w:rsidR="00EB7031" w:rsidRPr="00924D13">
        <w:rPr>
          <w:rFonts w:ascii="Calibri" w:eastAsiaTheme="minorHAnsi" w:hAnsi="Calibri" w:cs="Calibri"/>
          <w:color w:val="000000"/>
          <w:sz w:val="22"/>
          <w:szCs w:val="22"/>
          <w:lang w:val="en-US" w:bidi="ar-SA"/>
        </w:rPr>
        <w:t>at the base of the building's facade</w:t>
      </w:r>
      <w:r w:rsidR="00EB7031" w:rsidRPr="00924D13">
        <w:rPr>
          <w:rFonts w:ascii="Calibri" w:hAnsi="Calibri" w:cs="Calibri"/>
          <w:color w:val="000000" w:themeColor="text1"/>
          <w:sz w:val="22"/>
          <w:szCs w:val="22"/>
          <w:bdr w:val="none" w:sz="0" w:space="0" w:color="auto" w:frame="1"/>
          <w:lang w:val="en-US"/>
        </w:rPr>
        <w:t xml:space="preserve"> </w:t>
      </w:r>
      <w:r w:rsidRPr="00924D13">
        <w:rPr>
          <w:rFonts w:ascii="Calibri" w:hAnsi="Calibri" w:cs="Calibri"/>
          <w:color w:val="000000" w:themeColor="text1"/>
          <w:sz w:val="22"/>
          <w:szCs w:val="22"/>
          <w:bdr w:val="none" w:sz="0" w:space="0" w:color="auto" w:frame="1"/>
          <w:lang w:val="en-US"/>
        </w:rPr>
        <w:t xml:space="preserve">over a width of more than 250 </w:t>
      </w:r>
      <w:proofErr w:type="spellStart"/>
      <w:r w:rsidRPr="00924D13">
        <w:rPr>
          <w:rFonts w:ascii="Calibri" w:hAnsi="Calibri" w:cs="Calibri"/>
          <w:color w:val="000000" w:themeColor="text1"/>
          <w:sz w:val="22"/>
          <w:szCs w:val="22"/>
          <w:bdr w:val="none" w:sz="0" w:space="0" w:color="auto" w:frame="1"/>
          <w:lang w:val="en-US"/>
        </w:rPr>
        <w:t>metres</w:t>
      </w:r>
      <w:proofErr w:type="spellEnd"/>
      <w:r w:rsidRPr="00924D13">
        <w:rPr>
          <w:rFonts w:ascii="Calibri" w:hAnsi="Calibri" w:cs="Calibri"/>
          <w:color w:val="000000" w:themeColor="text1"/>
          <w:sz w:val="22"/>
          <w:szCs w:val="22"/>
          <w:bdr w:val="none" w:sz="0" w:space="0" w:color="auto" w:frame="1"/>
          <w:lang w:val="en-US"/>
        </w:rPr>
        <w:t xml:space="preserve"> by David Bishop and Gaffer Matthew </w:t>
      </w:r>
      <w:proofErr w:type="spellStart"/>
      <w:r w:rsidRPr="00924D13">
        <w:rPr>
          <w:rFonts w:ascii="Calibri" w:hAnsi="Calibri" w:cs="Calibri"/>
          <w:color w:val="000000" w:themeColor="text1"/>
          <w:sz w:val="22"/>
          <w:szCs w:val="22"/>
          <w:bdr w:val="none" w:sz="0" w:space="0" w:color="auto" w:frame="1"/>
          <w:lang w:val="en-US"/>
        </w:rPr>
        <w:t>Zelmanowicz</w:t>
      </w:r>
      <w:proofErr w:type="spellEnd"/>
      <w:r w:rsidRPr="00924D13">
        <w:rPr>
          <w:rFonts w:ascii="Calibri" w:hAnsi="Calibri" w:cs="Calibri"/>
          <w:color w:val="000000" w:themeColor="text1"/>
          <w:sz w:val="22"/>
          <w:szCs w:val="22"/>
          <w:bdr w:val="none" w:sz="0" w:space="0" w:color="auto" w:frame="1"/>
          <w:lang w:val="en-US"/>
        </w:rPr>
        <w:t xml:space="preserve">, </w:t>
      </w:r>
      <w:r w:rsidR="00EB7031" w:rsidRPr="00924D13">
        <w:rPr>
          <w:rFonts w:ascii="Calibri" w:hAnsi="Calibri" w:cs="Calibri"/>
          <w:color w:val="000000" w:themeColor="text1"/>
          <w:sz w:val="22"/>
          <w:szCs w:val="22"/>
          <w:bdr w:val="none" w:sz="0" w:space="0" w:color="auto" w:frame="1"/>
          <w:lang w:val="en-US"/>
        </w:rPr>
        <w:t xml:space="preserve">focused to </w:t>
      </w:r>
      <w:proofErr w:type="spellStart"/>
      <w:r w:rsidR="00EB7031" w:rsidRPr="00924D13">
        <w:rPr>
          <w:rFonts w:ascii="Calibri" w:hAnsi="Calibri" w:cs="Calibri"/>
          <w:color w:val="000000" w:themeColor="text1"/>
          <w:sz w:val="22"/>
          <w:szCs w:val="22"/>
          <w:bdr w:val="none" w:sz="0" w:space="0" w:color="auto" w:frame="1"/>
          <w:lang w:val="en-US"/>
        </w:rPr>
        <w:t>uplight</w:t>
      </w:r>
      <w:proofErr w:type="spellEnd"/>
      <w:r w:rsidRPr="00924D13">
        <w:rPr>
          <w:rFonts w:ascii="Calibri" w:hAnsi="Calibri" w:cs="Calibri"/>
          <w:color w:val="000000" w:themeColor="text1"/>
          <w:sz w:val="22"/>
          <w:szCs w:val="22"/>
          <w:bdr w:val="none" w:sz="0" w:space="0" w:color="auto" w:frame="1"/>
          <w:lang w:val="en-US"/>
        </w:rPr>
        <w:t xml:space="preserve"> the historic building with a beam angle of </w:t>
      </w:r>
      <w:r w:rsidR="00EB7031" w:rsidRPr="00924D13">
        <w:rPr>
          <w:rFonts w:ascii="Calibri" w:hAnsi="Calibri" w:cs="Calibri"/>
          <w:color w:val="000000" w:themeColor="text1"/>
          <w:sz w:val="22"/>
          <w:szCs w:val="22"/>
          <w:bdr w:val="none" w:sz="0" w:space="0" w:color="auto" w:frame="1"/>
          <w:lang w:val="en-US"/>
        </w:rPr>
        <w:t>18</w:t>
      </w:r>
      <w:r w:rsidRPr="00924D13">
        <w:rPr>
          <w:rFonts w:ascii="Calibri" w:hAnsi="Calibri" w:cs="Calibri"/>
          <w:color w:val="000000" w:themeColor="text1"/>
          <w:sz w:val="22"/>
          <w:szCs w:val="22"/>
          <w:bdr w:val="none" w:sz="0" w:space="0" w:color="auto" w:frame="1"/>
          <w:lang w:val="en-US"/>
        </w:rPr>
        <w:t xml:space="preserve">°. When choosing the </w:t>
      </w:r>
      <w:proofErr w:type="spellStart"/>
      <w:r w:rsidRPr="00924D13">
        <w:rPr>
          <w:rFonts w:ascii="Calibri" w:hAnsi="Calibri" w:cs="Calibri"/>
          <w:color w:val="000000" w:themeColor="text1"/>
          <w:sz w:val="22"/>
          <w:szCs w:val="22"/>
          <w:bdr w:val="none" w:sz="0" w:space="0" w:color="auto" w:frame="1"/>
          <w:lang w:val="en-US"/>
        </w:rPr>
        <w:t>colours</w:t>
      </w:r>
      <w:proofErr w:type="spellEnd"/>
      <w:r w:rsidRPr="00924D13">
        <w:rPr>
          <w:rFonts w:ascii="Calibri" w:hAnsi="Calibri" w:cs="Calibri"/>
          <w:color w:val="000000" w:themeColor="text1"/>
          <w:sz w:val="22"/>
          <w:szCs w:val="22"/>
          <w:bdr w:val="none" w:sz="0" w:space="0" w:color="auto" w:frame="1"/>
          <w:lang w:val="en-US"/>
        </w:rPr>
        <w:t xml:space="preserve">, the lighting team didn't have to think twice: blue, </w:t>
      </w:r>
      <w:proofErr w:type="gramStart"/>
      <w:r w:rsidRPr="00924D13">
        <w:rPr>
          <w:rFonts w:ascii="Calibri" w:hAnsi="Calibri" w:cs="Calibri"/>
          <w:color w:val="000000" w:themeColor="text1"/>
          <w:sz w:val="22"/>
          <w:szCs w:val="22"/>
          <w:bdr w:val="none" w:sz="0" w:space="0" w:color="auto" w:frame="1"/>
          <w:lang w:val="en-US"/>
        </w:rPr>
        <w:t>white</w:t>
      </w:r>
      <w:proofErr w:type="gramEnd"/>
      <w:r w:rsidRPr="00924D13">
        <w:rPr>
          <w:rFonts w:ascii="Calibri" w:hAnsi="Calibri" w:cs="Calibri"/>
          <w:color w:val="000000" w:themeColor="text1"/>
          <w:sz w:val="22"/>
          <w:szCs w:val="22"/>
          <w:bdr w:val="none" w:sz="0" w:space="0" w:color="auto" w:frame="1"/>
          <w:lang w:val="en-US"/>
        </w:rPr>
        <w:t xml:space="preserve"> and red - alternating across the entire width of </w:t>
      </w:r>
      <w:r w:rsidR="00B822E3">
        <w:rPr>
          <w:rFonts w:ascii="Calibri" w:hAnsi="Calibri" w:cs="Calibri"/>
          <w:color w:val="000000" w:themeColor="text1"/>
          <w:sz w:val="22"/>
          <w:szCs w:val="22"/>
          <w:bdr w:val="none" w:sz="0" w:space="0" w:color="auto" w:frame="1"/>
          <w:lang w:val="en-US"/>
        </w:rPr>
        <w:t xml:space="preserve">Palace of </w:t>
      </w:r>
      <w:r w:rsidRPr="00924D13">
        <w:rPr>
          <w:rFonts w:ascii="Calibri" w:hAnsi="Calibri" w:cs="Calibri"/>
          <w:color w:val="000000" w:themeColor="text1"/>
          <w:sz w:val="22"/>
          <w:szCs w:val="22"/>
          <w:bdr w:val="none" w:sz="0" w:space="0" w:color="auto" w:frame="1"/>
          <w:lang w:val="en-US"/>
        </w:rPr>
        <w:t>Westminster.</w:t>
      </w:r>
    </w:p>
    <w:p w14:paraId="1A0DBB5C" w14:textId="1BD96994" w:rsidR="00965BA1" w:rsidRPr="00924D13" w:rsidRDefault="00965BA1" w:rsidP="00BB6D4E">
      <w:pPr>
        <w:rPr>
          <w:rFonts w:ascii="Calibri" w:hAnsi="Calibri" w:cs="Calibri"/>
          <w:color w:val="000000" w:themeColor="text1"/>
          <w:sz w:val="22"/>
          <w:szCs w:val="22"/>
          <w:bdr w:val="none" w:sz="0" w:space="0" w:color="auto" w:frame="1"/>
          <w:lang w:val="en-US"/>
        </w:rPr>
      </w:pPr>
    </w:p>
    <w:p w14:paraId="65CA401F" w14:textId="157E7892" w:rsidR="00CD6199" w:rsidRPr="00924D13" w:rsidRDefault="00EB7031" w:rsidP="00BB6D4E">
      <w:pPr>
        <w:rPr>
          <w:rFonts w:ascii="Calibri" w:hAnsi="Calibri" w:cs="Calibri"/>
          <w:color w:val="000000" w:themeColor="text1"/>
          <w:sz w:val="22"/>
          <w:szCs w:val="22"/>
          <w:bdr w:val="none" w:sz="0" w:space="0" w:color="auto" w:frame="1"/>
          <w:lang w:val="en-US"/>
        </w:rPr>
      </w:pPr>
      <w:r w:rsidRPr="00924D13">
        <w:rPr>
          <w:rFonts w:ascii="Calibri" w:eastAsiaTheme="minorHAnsi" w:hAnsi="Calibri" w:cs="Calibri"/>
          <w:color w:val="000000"/>
          <w:sz w:val="22"/>
          <w:szCs w:val="22"/>
          <w:lang w:val="en-US" w:bidi="ar-SA"/>
        </w:rPr>
        <w:t>“The Zenit W600 was the obvious choice</w:t>
      </w:r>
      <w:r w:rsidR="00F819A9" w:rsidRPr="00924D13">
        <w:rPr>
          <w:rFonts w:ascii="Calibri" w:eastAsiaTheme="minorHAnsi" w:hAnsi="Calibri" w:cs="Calibri"/>
          <w:color w:val="000000"/>
          <w:sz w:val="22"/>
          <w:szCs w:val="22"/>
          <w:lang w:val="en-US" w:bidi="ar-SA"/>
        </w:rPr>
        <w:t>”, says David Bishop.</w:t>
      </w:r>
      <w:r w:rsidRPr="00924D13">
        <w:rPr>
          <w:rFonts w:ascii="Calibri" w:eastAsiaTheme="minorHAnsi" w:hAnsi="Calibri" w:cs="Calibri"/>
          <w:color w:val="000000"/>
          <w:sz w:val="22"/>
          <w:szCs w:val="22"/>
          <w:lang w:val="en-US" w:bidi="ar-SA"/>
        </w:rPr>
        <w:t xml:space="preserve"> </w:t>
      </w:r>
      <w:r w:rsidR="00F819A9" w:rsidRPr="00924D13">
        <w:rPr>
          <w:rFonts w:ascii="Calibri" w:eastAsiaTheme="minorHAnsi" w:hAnsi="Calibri" w:cs="Calibri"/>
          <w:color w:val="000000"/>
          <w:sz w:val="22"/>
          <w:szCs w:val="22"/>
          <w:lang w:val="en-US" w:bidi="ar-SA"/>
        </w:rPr>
        <w:t>“I</w:t>
      </w:r>
      <w:r w:rsidRPr="00924D13">
        <w:rPr>
          <w:rFonts w:ascii="Calibri" w:eastAsiaTheme="minorHAnsi" w:hAnsi="Calibri" w:cs="Calibri"/>
          <w:color w:val="000000"/>
          <w:sz w:val="22"/>
          <w:szCs w:val="22"/>
          <w:lang w:val="en-US" w:bidi="ar-SA"/>
        </w:rPr>
        <w:t xml:space="preserve">ts power, reliability and IP rating combine to produce stunning </w:t>
      </w:r>
      <w:proofErr w:type="spellStart"/>
      <w:r w:rsidRPr="00924D13">
        <w:rPr>
          <w:rFonts w:ascii="Calibri" w:eastAsiaTheme="minorHAnsi" w:hAnsi="Calibri" w:cs="Calibri"/>
          <w:color w:val="000000"/>
          <w:sz w:val="22"/>
          <w:szCs w:val="22"/>
          <w:lang w:val="en-US" w:bidi="ar-SA"/>
        </w:rPr>
        <w:t>colours</w:t>
      </w:r>
      <w:proofErr w:type="spellEnd"/>
      <w:r w:rsidRPr="00924D13">
        <w:rPr>
          <w:rFonts w:ascii="Calibri" w:eastAsiaTheme="minorHAnsi" w:hAnsi="Calibri" w:cs="Calibri"/>
          <w:color w:val="000000"/>
          <w:sz w:val="22"/>
          <w:szCs w:val="22"/>
          <w:lang w:val="en-US" w:bidi="ar-SA"/>
        </w:rPr>
        <w:t xml:space="preserve"> on any chosen canvas. In particular, the punch of the white chip in the W600 suited this application as we needed to ensure the naturally warm stone of the Palace translated into pure white to make the traditional red, </w:t>
      </w:r>
      <w:r w:rsidR="00A663DB" w:rsidRPr="00924D13">
        <w:rPr>
          <w:rFonts w:ascii="Calibri" w:eastAsiaTheme="minorHAnsi" w:hAnsi="Calibri" w:cs="Calibri"/>
          <w:color w:val="000000"/>
          <w:sz w:val="22"/>
          <w:szCs w:val="22"/>
          <w:lang w:val="en-US" w:bidi="ar-SA"/>
        </w:rPr>
        <w:t>white,</w:t>
      </w:r>
      <w:r w:rsidRPr="00924D13">
        <w:rPr>
          <w:rFonts w:ascii="Calibri" w:eastAsiaTheme="minorHAnsi" w:hAnsi="Calibri" w:cs="Calibri"/>
          <w:color w:val="000000"/>
          <w:sz w:val="22"/>
          <w:szCs w:val="22"/>
          <w:lang w:val="en-US" w:bidi="ar-SA"/>
        </w:rPr>
        <w:t xml:space="preserve"> and blue associated with the UK. The </w:t>
      </w:r>
      <w:proofErr w:type="spellStart"/>
      <w:r w:rsidRPr="00924D13">
        <w:rPr>
          <w:rFonts w:ascii="Calibri" w:eastAsiaTheme="minorHAnsi" w:hAnsi="Calibri" w:cs="Calibri"/>
          <w:color w:val="000000"/>
          <w:sz w:val="22"/>
          <w:szCs w:val="22"/>
          <w:lang w:val="en-US" w:bidi="ar-SA"/>
        </w:rPr>
        <w:t>colour</w:t>
      </w:r>
      <w:proofErr w:type="spellEnd"/>
      <w:r w:rsidRPr="00924D13">
        <w:rPr>
          <w:rFonts w:ascii="Calibri" w:eastAsiaTheme="minorHAnsi" w:hAnsi="Calibri" w:cs="Calibri"/>
          <w:color w:val="000000"/>
          <w:sz w:val="22"/>
          <w:szCs w:val="22"/>
          <w:lang w:val="en-US" w:bidi="ar-SA"/>
        </w:rPr>
        <w:t xml:space="preserve"> consistency across individual units is great too - even when white was mixed with some blue, each unit in this setting was </w:t>
      </w:r>
      <w:proofErr w:type="gramStart"/>
      <w:r w:rsidRPr="00924D13">
        <w:rPr>
          <w:rFonts w:ascii="Calibri" w:eastAsiaTheme="minorHAnsi" w:hAnsi="Calibri" w:cs="Calibri"/>
          <w:color w:val="000000"/>
          <w:sz w:val="22"/>
          <w:szCs w:val="22"/>
          <w:lang w:val="en-US" w:bidi="ar-SA"/>
        </w:rPr>
        <w:t>absolutely identical</w:t>
      </w:r>
      <w:proofErr w:type="gramEnd"/>
      <w:r w:rsidRPr="00924D13">
        <w:rPr>
          <w:rFonts w:ascii="Calibri" w:eastAsiaTheme="minorHAnsi" w:hAnsi="Calibri" w:cs="Calibri"/>
          <w:color w:val="000000"/>
          <w:sz w:val="22"/>
          <w:szCs w:val="22"/>
          <w:lang w:val="en-US" w:bidi="ar-SA"/>
        </w:rPr>
        <w:t>.</w:t>
      </w:r>
      <w:r w:rsidR="00A663DB" w:rsidRPr="00924D13">
        <w:rPr>
          <w:rFonts w:ascii="Calibri" w:eastAsiaTheme="minorHAnsi" w:hAnsi="Calibri" w:cs="Calibri"/>
          <w:color w:val="000000"/>
          <w:sz w:val="22"/>
          <w:szCs w:val="22"/>
          <w:lang w:val="en-US" w:bidi="ar-SA"/>
        </w:rPr>
        <w:t>”</w:t>
      </w:r>
    </w:p>
    <w:p w14:paraId="54987986" w14:textId="77777777" w:rsidR="00CD6199" w:rsidRPr="00924D13" w:rsidRDefault="00CD6199" w:rsidP="00BB6D4E">
      <w:pPr>
        <w:rPr>
          <w:rFonts w:ascii="Calibri" w:hAnsi="Calibri" w:cs="Calibri"/>
          <w:color w:val="000000" w:themeColor="text1"/>
          <w:sz w:val="22"/>
          <w:szCs w:val="22"/>
          <w:bdr w:val="none" w:sz="0" w:space="0" w:color="auto" w:frame="1"/>
          <w:lang w:val="en-US"/>
        </w:rPr>
      </w:pPr>
    </w:p>
    <w:p w14:paraId="796D3AC5" w14:textId="1409A47E" w:rsidR="009D7FDC" w:rsidRPr="00924D13" w:rsidRDefault="00DC5A9C" w:rsidP="00BB6D4E">
      <w:pPr>
        <w:rPr>
          <w:rFonts w:ascii="Calibri" w:hAnsi="Calibri" w:cs="Calibri"/>
          <w:color w:val="000000" w:themeColor="text1"/>
          <w:sz w:val="22"/>
          <w:szCs w:val="22"/>
          <w:bdr w:val="none" w:sz="0" w:space="0" w:color="auto" w:frame="1"/>
          <w:lang w:val="en-US"/>
        </w:rPr>
      </w:pPr>
      <w:r w:rsidRPr="00924D13">
        <w:rPr>
          <w:rFonts w:ascii="Calibri" w:hAnsi="Calibri" w:cs="Calibri"/>
          <w:color w:val="000000" w:themeColor="text1"/>
          <w:sz w:val="22"/>
          <w:szCs w:val="22"/>
          <w:bdr w:val="none" w:sz="0" w:space="0" w:color="auto" w:frame="1"/>
          <w:lang w:val="en-US"/>
        </w:rPr>
        <w:t xml:space="preserve">Version2 Lights knows its way around royal events. The rental service provider already equipped Queen Elizabeth II's (†) platinum throne jubilee in 2022 with hundreds of Cameo fixtures, including the ZENIT W600, and illuminated both the open-air stage and Buckingham Palace in the background for the famous </w:t>
      </w:r>
      <w:r w:rsidRPr="00924D13">
        <w:rPr>
          <w:rFonts w:ascii="Calibri" w:hAnsi="Calibri" w:cs="Calibri"/>
          <w:i/>
          <w:iCs/>
          <w:color w:val="000000" w:themeColor="text1"/>
          <w:sz w:val="22"/>
          <w:szCs w:val="22"/>
          <w:bdr w:val="none" w:sz="0" w:space="0" w:color="auto" w:frame="1"/>
          <w:lang w:val="en-US"/>
        </w:rPr>
        <w:t>Party at the Palace</w:t>
      </w:r>
      <w:r w:rsidRPr="00924D13">
        <w:rPr>
          <w:rFonts w:ascii="Calibri" w:hAnsi="Calibri" w:cs="Calibri"/>
          <w:color w:val="000000" w:themeColor="text1"/>
          <w:sz w:val="22"/>
          <w:szCs w:val="22"/>
          <w:bdr w:val="none" w:sz="0" w:space="0" w:color="auto" w:frame="1"/>
          <w:lang w:val="en-US"/>
        </w:rPr>
        <w:t>.</w:t>
      </w:r>
    </w:p>
    <w:p w14:paraId="5CE2DBF2" w14:textId="77777777" w:rsidR="00DC5A9C" w:rsidRPr="00924D13" w:rsidRDefault="00DC5A9C" w:rsidP="00BB6D4E">
      <w:pPr>
        <w:rPr>
          <w:rFonts w:ascii="Calibri" w:hAnsi="Calibri" w:cs="Calibri"/>
          <w:color w:val="000000" w:themeColor="text1"/>
          <w:sz w:val="22"/>
          <w:szCs w:val="22"/>
          <w:bdr w:val="none" w:sz="0" w:space="0" w:color="auto" w:frame="1"/>
          <w:lang w:val="en-US"/>
        </w:rPr>
      </w:pPr>
    </w:p>
    <w:p w14:paraId="44842F52" w14:textId="0BA86091" w:rsidR="00234AB1" w:rsidRPr="00924D13" w:rsidRDefault="00924D13" w:rsidP="00BB6D4E">
      <w:pPr>
        <w:rPr>
          <w:rFonts w:ascii="Calibri" w:hAnsi="Calibri" w:cs="Calibri"/>
          <w:b/>
          <w:bCs/>
          <w:color w:val="000000" w:themeColor="text1"/>
          <w:sz w:val="22"/>
          <w:szCs w:val="22"/>
          <w:bdr w:val="none" w:sz="0" w:space="0" w:color="auto" w:frame="1"/>
          <w:lang w:val="en-US"/>
        </w:rPr>
      </w:pPr>
      <w:r w:rsidRPr="00924D13">
        <w:rPr>
          <w:rFonts w:ascii="Calibri" w:hAnsi="Calibri" w:cs="Calibri"/>
          <w:color w:val="1F1F1F"/>
          <w:sz w:val="22"/>
          <w:szCs w:val="22"/>
          <w:lang w:val="en-US"/>
        </w:rPr>
        <w:t>Simon Perrot, Version 2 Account Manager, adds:</w:t>
      </w:r>
      <w:r w:rsidRPr="00924D13">
        <w:rPr>
          <w:rFonts w:ascii="Calibri" w:hAnsi="Calibri" w:cs="Calibri"/>
          <w:b/>
          <w:bCs/>
          <w:color w:val="000000" w:themeColor="text1"/>
          <w:sz w:val="22"/>
          <w:szCs w:val="22"/>
          <w:bdr w:val="none" w:sz="0" w:space="0" w:color="auto" w:frame="1"/>
          <w:lang w:val="en-US"/>
        </w:rPr>
        <w:t xml:space="preserve"> </w:t>
      </w:r>
      <w:r w:rsidRPr="00924D13">
        <w:rPr>
          <w:rFonts w:ascii="Calibri" w:hAnsi="Calibri" w:cs="Calibri"/>
          <w:color w:val="1F1F1F"/>
          <w:sz w:val="22"/>
          <w:szCs w:val="22"/>
          <w:lang w:val="en-US"/>
        </w:rPr>
        <w:t xml:space="preserve">“The ZENIT W600 boasts an impressive output and has come into its own on some of our larger outside broadcast productions. We see these fixtures appearing on more and more kit lists from leading television lighting directors, such as David Bishop. The W600 has rapidly become a dependable workhorse fixture for both studio and location work." </w:t>
      </w:r>
    </w:p>
    <w:p w14:paraId="100C8AF1" w14:textId="77777777" w:rsidR="00F00881" w:rsidRPr="00924D13" w:rsidRDefault="00F00881" w:rsidP="00F00881">
      <w:pPr>
        <w:rPr>
          <w:rFonts w:ascii="Calibri" w:hAnsi="Calibri" w:cs="Calibri"/>
          <w:color w:val="000000" w:themeColor="text1"/>
          <w:sz w:val="22"/>
          <w:szCs w:val="22"/>
          <w:shd w:val="clear" w:color="auto" w:fill="FFFFFF"/>
          <w:lang w:val="en-US"/>
        </w:rPr>
      </w:pPr>
    </w:p>
    <w:p w14:paraId="3671C46F" w14:textId="082F921F" w:rsidR="003A6419" w:rsidRPr="00924D13" w:rsidRDefault="00A523EA" w:rsidP="00F00881">
      <w:pPr>
        <w:rPr>
          <w:rFonts w:ascii="Calibri" w:hAnsi="Calibri" w:cs="Calibri"/>
          <w:color w:val="000000" w:themeColor="text1"/>
          <w:sz w:val="22"/>
          <w:szCs w:val="22"/>
          <w:lang w:val="en-US"/>
        </w:rPr>
      </w:pPr>
      <w:r w:rsidRPr="00924D13">
        <w:rPr>
          <w:rFonts w:ascii="Calibri" w:hAnsi="Calibri" w:cs="Calibri"/>
          <w:sz w:val="22"/>
          <w:szCs w:val="22"/>
          <w:lang w:val="en-US"/>
        </w:rPr>
        <w:t xml:space="preserve">#Cameo  #ForLumenBeings  </w:t>
      </w:r>
      <w:r w:rsidRPr="00924D13">
        <w:rPr>
          <w:rFonts w:ascii="Calibri" w:hAnsi="Calibri" w:cs="Calibri"/>
          <w:color w:val="0D0D0D" w:themeColor="text1" w:themeTint="F2"/>
          <w:sz w:val="22"/>
          <w:szCs w:val="22"/>
          <w:lang w:val="en-US"/>
        </w:rPr>
        <w:t xml:space="preserve">#ProLighting  #EventTech  </w:t>
      </w:r>
      <w:r w:rsidRPr="00924D13">
        <w:rPr>
          <w:rFonts w:ascii="Calibri" w:hAnsi="Calibri" w:cs="Calibri"/>
          <w:color w:val="000000" w:themeColor="text1"/>
          <w:sz w:val="22"/>
          <w:szCs w:val="22"/>
          <w:lang w:val="en-US"/>
        </w:rPr>
        <w:t>#ExperienceEventTech</w:t>
      </w:r>
      <w:r w:rsidR="008628E0" w:rsidRPr="00924D13">
        <w:rPr>
          <w:rFonts w:ascii="Calibri" w:hAnsi="Calibri" w:cs="Calibri"/>
          <w:color w:val="000000" w:themeColor="text1"/>
          <w:sz w:val="22"/>
          <w:szCs w:val="22"/>
          <w:lang w:val="en-US"/>
        </w:rPr>
        <w:t>nology</w:t>
      </w:r>
    </w:p>
    <w:p w14:paraId="2BF223E0" w14:textId="77777777" w:rsidR="00A523EA" w:rsidRPr="00781122" w:rsidRDefault="00A523EA" w:rsidP="006D2E7A">
      <w:pPr>
        <w:pStyle w:val="KeinLeerraum"/>
        <w:rPr>
          <w:rFonts w:ascii="Calibri" w:hAnsi="Calibri" w:cs="Calibri"/>
          <w:color w:val="0D0D0D" w:themeColor="text1" w:themeTint="F2"/>
          <w:sz w:val="22"/>
          <w:szCs w:val="22"/>
          <w:highlight w:val="yellow"/>
          <w:lang w:val="en-US"/>
        </w:rPr>
      </w:pPr>
    </w:p>
    <w:p w14:paraId="0230CBAC" w14:textId="6A0CF0EE" w:rsidR="00AB6F28" w:rsidRPr="00781122" w:rsidRDefault="00171D13" w:rsidP="00E05A29">
      <w:pPr>
        <w:rPr>
          <w:rFonts w:ascii="Calibri" w:hAnsi="Calibri" w:cs="Calibri"/>
          <w:b/>
          <w:sz w:val="22"/>
          <w:szCs w:val="22"/>
          <w:lang w:val="en-US"/>
        </w:rPr>
      </w:pPr>
      <w:r>
        <w:rPr>
          <w:rFonts w:ascii="Calibri" w:hAnsi="Calibri" w:cs="Calibri"/>
          <w:b/>
          <w:sz w:val="22"/>
          <w:szCs w:val="22"/>
          <w:lang w:val="en-US"/>
        </w:rPr>
        <w:t>Further</w:t>
      </w:r>
      <w:r w:rsidR="006D2E7A" w:rsidRPr="00781122">
        <w:rPr>
          <w:rFonts w:ascii="Calibri" w:hAnsi="Calibri" w:cs="Calibri"/>
          <w:b/>
          <w:sz w:val="22"/>
          <w:szCs w:val="22"/>
          <w:lang w:val="en-US"/>
        </w:rPr>
        <w:t xml:space="preserve"> </w:t>
      </w:r>
      <w:r>
        <w:rPr>
          <w:rFonts w:ascii="Calibri" w:hAnsi="Calibri" w:cs="Calibri"/>
          <w:b/>
          <w:sz w:val="22"/>
          <w:szCs w:val="22"/>
          <w:lang w:val="en-US"/>
        </w:rPr>
        <w:t>i</w:t>
      </w:r>
      <w:r w:rsidR="006D2E7A" w:rsidRPr="00781122">
        <w:rPr>
          <w:rFonts w:ascii="Calibri" w:hAnsi="Calibri" w:cs="Calibri"/>
          <w:b/>
          <w:sz w:val="22"/>
          <w:szCs w:val="22"/>
          <w:lang w:val="en-US"/>
        </w:rPr>
        <w:t xml:space="preserve">nformation: </w:t>
      </w:r>
    </w:p>
    <w:p w14:paraId="63B1A7D2" w14:textId="77777777" w:rsidR="006733E7" w:rsidRPr="004A5F57" w:rsidRDefault="00000000" w:rsidP="006733E7">
      <w:pPr>
        <w:rPr>
          <w:rFonts w:ascii="Calibri" w:eastAsiaTheme="minorHAnsi" w:hAnsi="Calibri" w:cs="Calibri"/>
          <w:sz w:val="22"/>
          <w:szCs w:val="22"/>
          <w:lang w:val="en-US" w:bidi="ar-SA"/>
        </w:rPr>
      </w:pPr>
      <w:r>
        <w:fldChar w:fldCharType="begin"/>
      </w:r>
      <w:r w:rsidRPr="009F4AF8">
        <w:rPr>
          <w:lang w:val="en-US"/>
        </w:rPr>
        <w:instrText>HYPERLINK "https://www.v2lights.co.uk/"</w:instrText>
      </w:r>
      <w:r>
        <w:fldChar w:fldCharType="separate"/>
      </w:r>
      <w:r w:rsidR="006733E7" w:rsidRPr="004A5F57">
        <w:rPr>
          <w:rFonts w:ascii="Calibri" w:eastAsiaTheme="minorHAnsi" w:hAnsi="Calibri" w:cs="Calibri"/>
          <w:color w:val="094FD1"/>
          <w:sz w:val="22"/>
          <w:szCs w:val="22"/>
          <w:u w:val="single" w:color="094FD1"/>
          <w:lang w:val="en-US" w:bidi="ar-SA"/>
        </w:rPr>
        <w:t>v2lights.co.uk</w:t>
      </w:r>
      <w:r>
        <w:rPr>
          <w:rFonts w:ascii="Calibri" w:eastAsiaTheme="minorHAnsi" w:hAnsi="Calibri" w:cs="Calibri"/>
          <w:color w:val="094FD1"/>
          <w:sz w:val="22"/>
          <w:szCs w:val="22"/>
          <w:u w:val="single" w:color="094FD1"/>
          <w:lang w:val="en-US" w:bidi="ar-SA"/>
        </w:rPr>
        <w:fldChar w:fldCharType="end"/>
      </w:r>
    </w:p>
    <w:p w14:paraId="614EB9C1" w14:textId="1B9E2AA2" w:rsidR="004A5F57" w:rsidRPr="004A5F57" w:rsidRDefault="00000000" w:rsidP="00E05A29">
      <w:pPr>
        <w:rPr>
          <w:rFonts w:ascii="Calibri" w:hAnsi="Calibri" w:cs="Calibri"/>
          <w:bCs/>
          <w:sz w:val="22"/>
          <w:szCs w:val="22"/>
          <w:lang w:val="en-US"/>
        </w:rPr>
      </w:pPr>
      <w:r>
        <w:fldChar w:fldCharType="begin"/>
      </w:r>
      <w:r w:rsidRPr="009F4AF8">
        <w:rPr>
          <w:lang w:val="en-US"/>
        </w:rPr>
        <w:instrText>HYPERLINK "https://www.davidbishop.com/"</w:instrText>
      </w:r>
      <w:r>
        <w:fldChar w:fldCharType="separate"/>
      </w:r>
      <w:r w:rsidR="004A5F57" w:rsidRPr="004A5F57">
        <w:rPr>
          <w:rStyle w:val="Hyperlink"/>
          <w:rFonts w:ascii="Calibri" w:hAnsi="Calibri" w:cs="Calibri"/>
          <w:bCs/>
          <w:sz w:val="22"/>
          <w:szCs w:val="22"/>
          <w:lang w:val="en-US"/>
        </w:rPr>
        <w:t>davidbishop.com</w:t>
      </w:r>
      <w:r>
        <w:rPr>
          <w:rStyle w:val="Hyperlink"/>
          <w:rFonts w:ascii="Calibri" w:hAnsi="Calibri" w:cs="Calibri"/>
          <w:bCs/>
          <w:sz w:val="22"/>
          <w:szCs w:val="22"/>
          <w:lang w:val="en-US"/>
        </w:rPr>
        <w:fldChar w:fldCharType="end"/>
      </w:r>
    </w:p>
    <w:p w14:paraId="3D421A65" w14:textId="5CA57F84" w:rsidR="005F0E79" w:rsidRPr="00781122" w:rsidRDefault="005F0E79" w:rsidP="00E05A29">
      <w:pPr>
        <w:rPr>
          <w:rFonts w:ascii="Calibri" w:hAnsi="Calibri" w:cs="Calibri"/>
          <w:sz w:val="22"/>
          <w:szCs w:val="22"/>
          <w:lang w:val="en-US"/>
        </w:rPr>
      </w:pPr>
    </w:p>
    <w:p w14:paraId="75F4C3DE" w14:textId="3CB6630A" w:rsidR="00A80B2E" w:rsidRPr="00781122" w:rsidRDefault="00000000" w:rsidP="00A80B2E">
      <w:pPr>
        <w:rPr>
          <w:rStyle w:val="Hyperlink"/>
          <w:rFonts w:ascii="Calibri" w:eastAsia="Arial" w:hAnsi="Calibri" w:cs="Calibri"/>
          <w:sz w:val="22"/>
          <w:szCs w:val="22"/>
          <w:lang w:val="en-US"/>
        </w:rPr>
      </w:pPr>
      <w:r>
        <w:fldChar w:fldCharType="begin"/>
      </w:r>
      <w:r w:rsidRPr="009F4AF8">
        <w:rPr>
          <w:lang w:val="en-US"/>
        </w:rPr>
        <w:instrText>HYPERLINK "https://www.cameolight.com/"</w:instrText>
      </w:r>
      <w:r>
        <w:fldChar w:fldCharType="separate"/>
      </w:r>
      <w:r w:rsidR="00A80B2E" w:rsidRPr="00781122">
        <w:rPr>
          <w:rStyle w:val="Hyperlink"/>
          <w:rFonts w:ascii="Calibri" w:hAnsi="Calibri" w:cs="Calibri"/>
          <w:sz w:val="22"/>
          <w:szCs w:val="22"/>
          <w:lang w:val="en-US"/>
        </w:rPr>
        <w:t>cameolight.com</w:t>
      </w:r>
      <w:r>
        <w:rPr>
          <w:rStyle w:val="Hyperlink"/>
          <w:rFonts w:ascii="Calibri" w:hAnsi="Calibri" w:cs="Calibri"/>
          <w:sz w:val="22"/>
          <w:szCs w:val="22"/>
          <w:lang w:val="en-US"/>
        </w:rPr>
        <w:fldChar w:fldCharType="end"/>
      </w:r>
    </w:p>
    <w:p w14:paraId="4A0B079F" w14:textId="77777777" w:rsidR="00A80B2E" w:rsidRPr="00781122" w:rsidRDefault="00A80B2E" w:rsidP="00A80B2E">
      <w:pPr>
        <w:rPr>
          <w:rFonts w:ascii="Calibri" w:hAnsi="Calibri" w:cs="Calibri"/>
          <w:b/>
          <w:sz w:val="22"/>
          <w:szCs w:val="22"/>
          <w:lang w:val="en-US"/>
        </w:rPr>
      </w:pPr>
    </w:p>
    <w:p w14:paraId="2BB1391F" w14:textId="5F87C586" w:rsidR="00780A4D" w:rsidRPr="00791206" w:rsidRDefault="00000000" w:rsidP="00E05A29">
      <w:pPr>
        <w:rPr>
          <w:rStyle w:val="Hyperlink"/>
          <w:rFonts w:ascii="Calibri" w:hAnsi="Calibri" w:cs="Calibri"/>
          <w:sz w:val="22"/>
          <w:szCs w:val="22"/>
          <w:lang w:val="en-US"/>
        </w:rPr>
      </w:pPr>
      <w:r>
        <w:fldChar w:fldCharType="begin"/>
      </w:r>
      <w:r w:rsidRPr="009F4AF8">
        <w:rPr>
          <w:lang w:val="en-US"/>
        </w:rPr>
        <w:instrText>HYPERLINK "https://www.adamhall.com/"</w:instrText>
      </w:r>
      <w:r>
        <w:fldChar w:fldCharType="separate"/>
      </w:r>
      <w:r w:rsidR="00A80B2E" w:rsidRPr="00791206">
        <w:rPr>
          <w:rStyle w:val="Hyperlink"/>
          <w:rFonts w:ascii="Calibri" w:hAnsi="Calibri" w:cs="Calibri"/>
          <w:sz w:val="22"/>
          <w:szCs w:val="22"/>
          <w:lang w:val="en-US"/>
        </w:rPr>
        <w:t>adamhall.com</w:t>
      </w:r>
      <w:r>
        <w:rPr>
          <w:rStyle w:val="Hyperlink"/>
          <w:rFonts w:ascii="Calibri" w:hAnsi="Calibri" w:cs="Calibri"/>
          <w:sz w:val="22"/>
          <w:szCs w:val="22"/>
          <w:lang w:val="en-US"/>
        </w:rPr>
        <w:fldChar w:fldCharType="end"/>
      </w:r>
      <w:r w:rsidR="00A80B2E" w:rsidRPr="00791206">
        <w:rPr>
          <w:rFonts w:ascii="Calibri" w:hAnsi="Calibri" w:cs="Calibri"/>
          <w:sz w:val="22"/>
          <w:szCs w:val="22"/>
          <w:u w:val="single"/>
          <w:lang w:val="en-US"/>
        </w:rPr>
        <w:br/>
      </w:r>
      <w:r>
        <w:fldChar w:fldCharType="begin"/>
      </w:r>
      <w:r w:rsidRPr="009F4AF8">
        <w:rPr>
          <w:lang w:val="en-US"/>
        </w:rPr>
        <w:instrText>HYPERLINK "https://blog.adamhall.com/"</w:instrText>
      </w:r>
      <w:r>
        <w:fldChar w:fldCharType="separate"/>
      </w:r>
      <w:r w:rsidR="00732E61" w:rsidRPr="00791206">
        <w:rPr>
          <w:rStyle w:val="Hyperlink"/>
          <w:rFonts w:ascii="Calibri" w:hAnsi="Calibri" w:cs="Calibri"/>
          <w:sz w:val="22"/>
          <w:szCs w:val="22"/>
          <w:lang w:val="en-US"/>
        </w:rPr>
        <w:t>blog.adamhall.com</w:t>
      </w:r>
      <w:r>
        <w:rPr>
          <w:rStyle w:val="Hyperlink"/>
          <w:rFonts w:ascii="Calibri" w:hAnsi="Calibri" w:cs="Calibri"/>
          <w:sz w:val="22"/>
          <w:szCs w:val="22"/>
          <w:lang w:val="en-US"/>
        </w:rPr>
        <w:fldChar w:fldCharType="end"/>
      </w:r>
    </w:p>
    <w:p w14:paraId="0EA67338" w14:textId="77777777" w:rsidR="005E0F76" w:rsidRPr="00791206" w:rsidRDefault="005E0F76" w:rsidP="00E05A29">
      <w:pPr>
        <w:rPr>
          <w:rStyle w:val="Hyperlink"/>
          <w:rFonts w:ascii="Calibri" w:eastAsia="Arial" w:hAnsi="Calibri" w:cs="Calibri"/>
          <w:sz w:val="22"/>
          <w:szCs w:val="22"/>
          <w:lang w:val="en-US"/>
        </w:rPr>
      </w:pPr>
    </w:p>
    <w:p w14:paraId="61FDC73D" w14:textId="77777777" w:rsidR="00171D13" w:rsidRPr="000662C2" w:rsidRDefault="00171D13" w:rsidP="00171D13">
      <w:pPr>
        <w:rPr>
          <w:rFonts w:ascii="Calibri" w:hAnsi="Calibri" w:cs="Calibri"/>
          <w:b/>
          <w:color w:val="808080"/>
          <w:kern w:val="2"/>
          <w:sz w:val="18"/>
          <w:lang w:val="en-GB"/>
        </w:rPr>
      </w:pPr>
      <w:r w:rsidRPr="000662C2">
        <w:rPr>
          <w:rFonts w:ascii="Calibri" w:hAnsi="Calibri" w:cs="Calibri"/>
          <w:b/>
          <w:color w:val="808080"/>
          <w:kern w:val="2"/>
          <w:sz w:val="18"/>
          <w:lang w:val="en-GB"/>
        </w:rPr>
        <w:t>About the Adam Hall Group</w:t>
      </w:r>
    </w:p>
    <w:p w14:paraId="5FD169BE" w14:textId="77777777" w:rsidR="00171D13" w:rsidRPr="000662C2" w:rsidRDefault="00171D13" w:rsidP="00171D13">
      <w:pPr>
        <w:rPr>
          <w:rFonts w:ascii="Calibri" w:hAnsi="Calibri" w:cs="Calibri"/>
          <w:color w:val="808080"/>
          <w:kern w:val="2"/>
          <w:sz w:val="18"/>
          <w:lang w:val="en-GB"/>
        </w:rPr>
      </w:pPr>
      <w:r w:rsidRPr="000662C2">
        <w:rPr>
          <w:rFonts w:ascii="Calibri" w:hAnsi="Calibri" w:cs="Calibri"/>
          <w:color w:val="808080"/>
          <w:kern w:val="2"/>
          <w:sz w:val="18"/>
          <w:lang w:val="en-GB"/>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sidRPr="000662C2">
        <w:rPr>
          <w:rFonts w:ascii="Calibri" w:hAnsi="Calibri" w:cs="Calibri"/>
          <w:color w:val="808080"/>
          <w:kern w:val="2"/>
          <w:sz w:val="18"/>
          <w:lang w:val="en-GB"/>
        </w:rPr>
        <w:t>flightcase</w:t>
      </w:r>
      <w:proofErr w:type="spellEnd"/>
      <w:r w:rsidRPr="000662C2">
        <w:rPr>
          <w:rFonts w:ascii="Calibri" w:hAnsi="Calibri" w:cs="Calibri"/>
          <w:color w:val="808080"/>
          <w:kern w:val="2"/>
          <w:sz w:val="18"/>
          <w:lang w:val="en-GB"/>
        </w:rPr>
        <w:t xml:space="preserve"> manufacturers. The company offers a wide range of professional audio and lighting technology as well as stage equipment and flight case hardware under its own brands LD Systems®, Cameo®, Gravity®, Defender®, Palmer® and Adam Hall®. </w:t>
      </w:r>
    </w:p>
    <w:p w14:paraId="5300F5D9" w14:textId="6F6F9E8C" w:rsidR="000C2D39" w:rsidRPr="00171D13" w:rsidRDefault="00171D13" w:rsidP="0046543C">
      <w:pPr>
        <w:rPr>
          <w:color w:val="0000FF"/>
          <w:sz w:val="22"/>
          <w:szCs w:val="22"/>
          <w:u w:val="single"/>
          <w:lang w:val="en-GB"/>
        </w:rPr>
      </w:pPr>
      <w:r w:rsidRPr="000662C2">
        <w:rPr>
          <w:rFonts w:ascii="Calibri" w:hAnsi="Calibri" w:cs="Calibri"/>
          <w:color w:val="808080"/>
          <w:kern w:val="2"/>
          <w:sz w:val="18"/>
          <w:lang w:val="en-GB"/>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sidRPr="000662C2">
        <w:rPr>
          <w:rFonts w:ascii="Calibri" w:hAnsi="Calibri" w:cs="Calibri"/>
          <w:color w:val="808080"/>
          <w:kern w:val="2"/>
          <w:sz w:val="18"/>
          <w:lang w:val="en-GB"/>
        </w:rPr>
        <w:t>a number of</w:t>
      </w:r>
      <w:proofErr w:type="gramEnd"/>
      <w:r w:rsidRPr="000662C2">
        <w:rPr>
          <w:rFonts w:ascii="Calibri" w:hAnsi="Calibri" w:cs="Calibri"/>
          <w:color w:val="808080"/>
          <w:kern w:val="2"/>
          <w:sz w:val="18"/>
          <w:lang w:val="en-GB"/>
        </w:rPr>
        <w:t xml:space="preserve"> international awards for innovative product developments and pioneering product design from prestigious institutions such as ‘Red Dot’, ‘German Design Award’ and ‘</w:t>
      </w:r>
      <w:proofErr w:type="spellStart"/>
      <w:r w:rsidRPr="000662C2">
        <w:rPr>
          <w:rFonts w:ascii="Calibri" w:hAnsi="Calibri" w:cs="Calibri"/>
          <w:color w:val="808080"/>
          <w:kern w:val="2"/>
          <w:sz w:val="18"/>
          <w:lang w:val="en-GB"/>
        </w:rPr>
        <w:t>iF</w:t>
      </w:r>
      <w:proofErr w:type="spellEnd"/>
      <w:r w:rsidRPr="000662C2">
        <w:rPr>
          <w:rFonts w:ascii="Calibri" w:hAnsi="Calibri" w:cs="Calibri"/>
          <w:color w:val="808080"/>
          <w:kern w:val="2"/>
          <w:sz w:val="18"/>
          <w:lang w:val="en-GB"/>
        </w:rPr>
        <w:t xml:space="preserve"> </w:t>
      </w:r>
      <w:proofErr w:type="spellStart"/>
      <w:r w:rsidRPr="000662C2">
        <w:rPr>
          <w:rFonts w:ascii="Calibri" w:hAnsi="Calibri" w:cs="Calibri"/>
          <w:color w:val="808080"/>
          <w:kern w:val="2"/>
          <w:sz w:val="18"/>
          <w:lang w:val="en-GB"/>
        </w:rPr>
        <w:t>Industrie</w:t>
      </w:r>
      <w:proofErr w:type="spellEnd"/>
      <w:r w:rsidRPr="000662C2">
        <w:rPr>
          <w:rFonts w:ascii="Calibri" w:hAnsi="Calibri" w:cs="Calibri"/>
          <w:color w:val="808080"/>
          <w:kern w:val="2"/>
          <w:sz w:val="18"/>
          <w:lang w:val="en-GB"/>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t>
      </w:r>
      <w:hyperlink r:id="rId7" w:history="1">
        <w:r w:rsidRPr="00171D13">
          <w:rPr>
            <w:rStyle w:val="Hyperlink"/>
            <w:rFonts w:ascii="Calibri" w:hAnsi="Calibri" w:cs="Calibri"/>
            <w:kern w:val="2"/>
            <w:sz w:val="18"/>
            <w:lang w:val="en-GB"/>
          </w:rPr>
          <w:t>www.adamhall.com</w:t>
        </w:r>
      </w:hyperlink>
      <w:r w:rsidRPr="000662C2">
        <w:rPr>
          <w:rFonts w:ascii="Calibri" w:hAnsi="Calibri" w:cs="Calibri"/>
          <w:color w:val="808080"/>
          <w:kern w:val="2"/>
          <w:sz w:val="18"/>
          <w:lang w:val="en-GB"/>
        </w:rPr>
        <w:t>.</w:t>
      </w:r>
    </w:p>
    <w:sectPr w:rsidR="000C2D39" w:rsidRPr="00171D13" w:rsidSect="0046543C">
      <w:headerReference w:type="default" r:id="rId8"/>
      <w:footerReference w:type="default" r:id="rId9"/>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651CE" w14:textId="77777777" w:rsidR="00301506" w:rsidRDefault="00301506" w:rsidP="004330C6">
      <w:r>
        <w:separator/>
      </w:r>
    </w:p>
  </w:endnote>
  <w:endnote w:type="continuationSeparator" w:id="0">
    <w:p w14:paraId="71203CF7" w14:textId="77777777" w:rsidR="00301506" w:rsidRDefault="00301506" w:rsidP="004330C6">
      <w:r>
        <w:continuationSeparator/>
      </w:r>
    </w:p>
  </w:endnote>
  <w:endnote w:type="continuationNotice" w:id="1">
    <w:p w14:paraId="4C548AF7" w14:textId="77777777" w:rsidR="00301506" w:rsidRDefault="00301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CA26F" w14:textId="77777777" w:rsidR="00301506" w:rsidRDefault="00301506" w:rsidP="004330C6">
      <w:r>
        <w:separator/>
      </w:r>
    </w:p>
  </w:footnote>
  <w:footnote w:type="continuationSeparator" w:id="0">
    <w:p w14:paraId="46E5F982" w14:textId="77777777" w:rsidR="00301506" w:rsidRDefault="00301506" w:rsidP="004330C6">
      <w:r>
        <w:continuationSeparator/>
      </w:r>
    </w:p>
  </w:footnote>
  <w:footnote w:type="continuationNotice" w:id="1">
    <w:p w14:paraId="7BB52CA6" w14:textId="77777777" w:rsidR="00301506" w:rsidRDefault="00301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27743589">
    <w:abstractNumId w:val="1"/>
  </w:num>
  <w:num w:numId="2" w16cid:durableId="1080516909">
    <w:abstractNumId w:val="14"/>
  </w:num>
  <w:num w:numId="3" w16cid:durableId="440534595">
    <w:abstractNumId w:val="8"/>
  </w:num>
  <w:num w:numId="4" w16cid:durableId="740785452">
    <w:abstractNumId w:val="17"/>
  </w:num>
  <w:num w:numId="5" w16cid:durableId="745807967">
    <w:abstractNumId w:val="5"/>
  </w:num>
  <w:num w:numId="6" w16cid:durableId="1821263045">
    <w:abstractNumId w:val="6"/>
  </w:num>
  <w:num w:numId="7" w16cid:durableId="1417244942">
    <w:abstractNumId w:val="19"/>
  </w:num>
  <w:num w:numId="8" w16cid:durableId="533158247">
    <w:abstractNumId w:val="7"/>
  </w:num>
  <w:num w:numId="9" w16cid:durableId="2057468786">
    <w:abstractNumId w:val="18"/>
  </w:num>
  <w:num w:numId="10" w16cid:durableId="1855728588">
    <w:abstractNumId w:val="3"/>
  </w:num>
  <w:num w:numId="11" w16cid:durableId="884368387">
    <w:abstractNumId w:val="15"/>
  </w:num>
  <w:num w:numId="12" w16cid:durableId="1606570389">
    <w:abstractNumId w:val="10"/>
  </w:num>
  <w:num w:numId="13" w16cid:durableId="808282990">
    <w:abstractNumId w:val="20"/>
  </w:num>
  <w:num w:numId="14" w16cid:durableId="604728577">
    <w:abstractNumId w:val="0"/>
  </w:num>
  <w:num w:numId="15" w16cid:durableId="106209483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75329112">
    <w:abstractNumId w:val="9"/>
  </w:num>
  <w:num w:numId="17" w16cid:durableId="1841658466">
    <w:abstractNumId w:val="2"/>
  </w:num>
  <w:num w:numId="18" w16cid:durableId="109011421">
    <w:abstractNumId w:val="16"/>
  </w:num>
  <w:num w:numId="19" w16cid:durableId="1851408767">
    <w:abstractNumId w:val="4"/>
  </w:num>
  <w:num w:numId="20" w16cid:durableId="1441334254">
    <w:abstractNumId w:val="11"/>
  </w:num>
  <w:num w:numId="21" w16cid:durableId="19242981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5FEF"/>
    <w:rsid w:val="00010D62"/>
    <w:rsid w:val="00012478"/>
    <w:rsid w:val="0001272F"/>
    <w:rsid w:val="00013EB1"/>
    <w:rsid w:val="00016A96"/>
    <w:rsid w:val="0002119C"/>
    <w:rsid w:val="000264B5"/>
    <w:rsid w:val="00026AE7"/>
    <w:rsid w:val="000310C8"/>
    <w:rsid w:val="00031E80"/>
    <w:rsid w:val="000367A8"/>
    <w:rsid w:val="000374EE"/>
    <w:rsid w:val="00042DFF"/>
    <w:rsid w:val="0005069C"/>
    <w:rsid w:val="00052C84"/>
    <w:rsid w:val="000619FA"/>
    <w:rsid w:val="00065525"/>
    <w:rsid w:val="00066B40"/>
    <w:rsid w:val="000818EA"/>
    <w:rsid w:val="00086C2C"/>
    <w:rsid w:val="000915D6"/>
    <w:rsid w:val="00092E57"/>
    <w:rsid w:val="00093AB0"/>
    <w:rsid w:val="00094AE6"/>
    <w:rsid w:val="000A5344"/>
    <w:rsid w:val="000C103B"/>
    <w:rsid w:val="000C22A5"/>
    <w:rsid w:val="000C2D39"/>
    <w:rsid w:val="000C5BAB"/>
    <w:rsid w:val="000C6A86"/>
    <w:rsid w:val="000E3EBF"/>
    <w:rsid w:val="00111329"/>
    <w:rsid w:val="0011362B"/>
    <w:rsid w:val="0011536F"/>
    <w:rsid w:val="00117B88"/>
    <w:rsid w:val="00120233"/>
    <w:rsid w:val="001205C6"/>
    <w:rsid w:val="00122B77"/>
    <w:rsid w:val="00124F49"/>
    <w:rsid w:val="001309F7"/>
    <w:rsid w:val="00134EF8"/>
    <w:rsid w:val="00135BAE"/>
    <w:rsid w:val="00141FEE"/>
    <w:rsid w:val="001452D7"/>
    <w:rsid w:val="00145E8F"/>
    <w:rsid w:val="001543F7"/>
    <w:rsid w:val="00162DF3"/>
    <w:rsid w:val="00164685"/>
    <w:rsid w:val="00171D13"/>
    <w:rsid w:val="00175DBD"/>
    <w:rsid w:val="00177F1F"/>
    <w:rsid w:val="001814DF"/>
    <w:rsid w:val="00184D8B"/>
    <w:rsid w:val="001901D9"/>
    <w:rsid w:val="001905C4"/>
    <w:rsid w:val="00190662"/>
    <w:rsid w:val="00197BE9"/>
    <w:rsid w:val="001A1584"/>
    <w:rsid w:val="001A27A0"/>
    <w:rsid w:val="001B0461"/>
    <w:rsid w:val="001B527F"/>
    <w:rsid w:val="001B7E2C"/>
    <w:rsid w:val="001C15E9"/>
    <w:rsid w:val="001C2783"/>
    <w:rsid w:val="001C370E"/>
    <w:rsid w:val="001C5825"/>
    <w:rsid w:val="001C5D7F"/>
    <w:rsid w:val="001D3A0C"/>
    <w:rsid w:val="001D57BF"/>
    <w:rsid w:val="001D6B8D"/>
    <w:rsid w:val="001D6F99"/>
    <w:rsid w:val="001E006E"/>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34AB1"/>
    <w:rsid w:val="00240465"/>
    <w:rsid w:val="00243B58"/>
    <w:rsid w:val="0024709A"/>
    <w:rsid w:val="00247B14"/>
    <w:rsid w:val="00247EDB"/>
    <w:rsid w:val="00250EBE"/>
    <w:rsid w:val="002535EC"/>
    <w:rsid w:val="00253E5A"/>
    <w:rsid w:val="00262160"/>
    <w:rsid w:val="00267625"/>
    <w:rsid w:val="0027394B"/>
    <w:rsid w:val="00280E05"/>
    <w:rsid w:val="00283958"/>
    <w:rsid w:val="00285810"/>
    <w:rsid w:val="002865E5"/>
    <w:rsid w:val="00286C19"/>
    <w:rsid w:val="00293A7D"/>
    <w:rsid w:val="002956B9"/>
    <w:rsid w:val="002A71BC"/>
    <w:rsid w:val="002B1920"/>
    <w:rsid w:val="002B2157"/>
    <w:rsid w:val="002B2BC8"/>
    <w:rsid w:val="002B49DF"/>
    <w:rsid w:val="002B4C17"/>
    <w:rsid w:val="002B520A"/>
    <w:rsid w:val="002C0D5F"/>
    <w:rsid w:val="002C32D6"/>
    <w:rsid w:val="002C3433"/>
    <w:rsid w:val="002D279A"/>
    <w:rsid w:val="002D2D9F"/>
    <w:rsid w:val="002D3E93"/>
    <w:rsid w:val="002D4A1E"/>
    <w:rsid w:val="002E158A"/>
    <w:rsid w:val="002F3001"/>
    <w:rsid w:val="002F352F"/>
    <w:rsid w:val="002F799C"/>
    <w:rsid w:val="00301506"/>
    <w:rsid w:val="00301970"/>
    <w:rsid w:val="00302508"/>
    <w:rsid w:val="0030706D"/>
    <w:rsid w:val="00311FA5"/>
    <w:rsid w:val="00317208"/>
    <w:rsid w:val="00317D21"/>
    <w:rsid w:val="00326656"/>
    <w:rsid w:val="003333B7"/>
    <w:rsid w:val="00340CFE"/>
    <w:rsid w:val="00342A7C"/>
    <w:rsid w:val="0034539C"/>
    <w:rsid w:val="003458A7"/>
    <w:rsid w:val="00346ACB"/>
    <w:rsid w:val="003503FC"/>
    <w:rsid w:val="003520A7"/>
    <w:rsid w:val="00354360"/>
    <w:rsid w:val="00362474"/>
    <w:rsid w:val="003716B9"/>
    <w:rsid w:val="0037330B"/>
    <w:rsid w:val="0037421A"/>
    <w:rsid w:val="00374348"/>
    <w:rsid w:val="003774A1"/>
    <w:rsid w:val="003817D3"/>
    <w:rsid w:val="003834DC"/>
    <w:rsid w:val="003864D6"/>
    <w:rsid w:val="00387F10"/>
    <w:rsid w:val="00391FEB"/>
    <w:rsid w:val="003920A4"/>
    <w:rsid w:val="003A6419"/>
    <w:rsid w:val="003B609B"/>
    <w:rsid w:val="003B6FAE"/>
    <w:rsid w:val="003C2B6D"/>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5754"/>
    <w:rsid w:val="00436349"/>
    <w:rsid w:val="0043733D"/>
    <w:rsid w:val="004453CF"/>
    <w:rsid w:val="00445DF3"/>
    <w:rsid w:val="00454E7E"/>
    <w:rsid w:val="0045598C"/>
    <w:rsid w:val="004624FD"/>
    <w:rsid w:val="0046543C"/>
    <w:rsid w:val="00470CC8"/>
    <w:rsid w:val="00471643"/>
    <w:rsid w:val="00472E27"/>
    <w:rsid w:val="00480081"/>
    <w:rsid w:val="0048445A"/>
    <w:rsid w:val="0048479D"/>
    <w:rsid w:val="00485602"/>
    <w:rsid w:val="004858F2"/>
    <w:rsid w:val="004968EC"/>
    <w:rsid w:val="004A5441"/>
    <w:rsid w:val="004A5F57"/>
    <w:rsid w:val="004A62CF"/>
    <w:rsid w:val="004C0829"/>
    <w:rsid w:val="004D54E9"/>
    <w:rsid w:val="004E3754"/>
    <w:rsid w:val="004E3A61"/>
    <w:rsid w:val="004E5409"/>
    <w:rsid w:val="004F3D40"/>
    <w:rsid w:val="004F4CDF"/>
    <w:rsid w:val="004F5412"/>
    <w:rsid w:val="00507E4C"/>
    <w:rsid w:val="00511C7E"/>
    <w:rsid w:val="00512A72"/>
    <w:rsid w:val="005208EC"/>
    <w:rsid w:val="005213E5"/>
    <w:rsid w:val="005260BF"/>
    <w:rsid w:val="00532A65"/>
    <w:rsid w:val="00541386"/>
    <w:rsid w:val="0054267D"/>
    <w:rsid w:val="00546AE6"/>
    <w:rsid w:val="00563E2E"/>
    <w:rsid w:val="00567A8E"/>
    <w:rsid w:val="005744F5"/>
    <w:rsid w:val="00576210"/>
    <w:rsid w:val="0057690B"/>
    <w:rsid w:val="00577A2D"/>
    <w:rsid w:val="005876FE"/>
    <w:rsid w:val="00587CCD"/>
    <w:rsid w:val="005B49DD"/>
    <w:rsid w:val="005B7BB6"/>
    <w:rsid w:val="005C0807"/>
    <w:rsid w:val="005C3632"/>
    <w:rsid w:val="005C4A93"/>
    <w:rsid w:val="005D1A37"/>
    <w:rsid w:val="005D45A1"/>
    <w:rsid w:val="005E081F"/>
    <w:rsid w:val="005E0F76"/>
    <w:rsid w:val="005E37B4"/>
    <w:rsid w:val="005F0633"/>
    <w:rsid w:val="005F0E79"/>
    <w:rsid w:val="005F2899"/>
    <w:rsid w:val="005F34E8"/>
    <w:rsid w:val="005F3FF6"/>
    <w:rsid w:val="00600743"/>
    <w:rsid w:val="00602323"/>
    <w:rsid w:val="00610CDC"/>
    <w:rsid w:val="00611A9D"/>
    <w:rsid w:val="00620FB8"/>
    <w:rsid w:val="00625995"/>
    <w:rsid w:val="0063078D"/>
    <w:rsid w:val="0063132F"/>
    <w:rsid w:val="00633CC0"/>
    <w:rsid w:val="00640BCD"/>
    <w:rsid w:val="00645AA1"/>
    <w:rsid w:val="00647C22"/>
    <w:rsid w:val="00652A61"/>
    <w:rsid w:val="00656A78"/>
    <w:rsid w:val="0066481D"/>
    <w:rsid w:val="00671046"/>
    <w:rsid w:val="006733E7"/>
    <w:rsid w:val="006811A8"/>
    <w:rsid w:val="00683F82"/>
    <w:rsid w:val="00691110"/>
    <w:rsid w:val="006A0E8D"/>
    <w:rsid w:val="006A2095"/>
    <w:rsid w:val="006A2793"/>
    <w:rsid w:val="006A4552"/>
    <w:rsid w:val="006B0B9D"/>
    <w:rsid w:val="006C2544"/>
    <w:rsid w:val="006C2799"/>
    <w:rsid w:val="006C45CF"/>
    <w:rsid w:val="006D2E7A"/>
    <w:rsid w:val="006D7111"/>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7345C"/>
    <w:rsid w:val="00775BF5"/>
    <w:rsid w:val="00780A4D"/>
    <w:rsid w:val="00781122"/>
    <w:rsid w:val="007813BD"/>
    <w:rsid w:val="00786450"/>
    <w:rsid w:val="00786582"/>
    <w:rsid w:val="00791206"/>
    <w:rsid w:val="00791914"/>
    <w:rsid w:val="00794BD0"/>
    <w:rsid w:val="007A64D1"/>
    <w:rsid w:val="007B1805"/>
    <w:rsid w:val="007B265A"/>
    <w:rsid w:val="007B7E23"/>
    <w:rsid w:val="007C398C"/>
    <w:rsid w:val="007C51E2"/>
    <w:rsid w:val="007C6526"/>
    <w:rsid w:val="007C684D"/>
    <w:rsid w:val="007C7643"/>
    <w:rsid w:val="007C7A27"/>
    <w:rsid w:val="007D3C3F"/>
    <w:rsid w:val="007D7F23"/>
    <w:rsid w:val="007E04F9"/>
    <w:rsid w:val="007E4B69"/>
    <w:rsid w:val="007F2781"/>
    <w:rsid w:val="007F3035"/>
    <w:rsid w:val="007F4047"/>
    <w:rsid w:val="007F7D01"/>
    <w:rsid w:val="008015C5"/>
    <w:rsid w:val="00801D20"/>
    <w:rsid w:val="00806772"/>
    <w:rsid w:val="008154EE"/>
    <w:rsid w:val="008209B3"/>
    <w:rsid w:val="00821AA6"/>
    <w:rsid w:val="008225E9"/>
    <w:rsid w:val="00825BC0"/>
    <w:rsid w:val="00827FBE"/>
    <w:rsid w:val="00831818"/>
    <w:rsid w:val="00832710"/>
    <w:rsid w:val="00836F0C"/>
    <w:rsid w:val="00840293"/>
    <w:rsid w:val="00845F1F"/>
    <w:rsid w:val="008474CD"/>
    <w:rsid w:val="008628E0"/>
    <w:rsid w:val="008635C3"/>
    <w:rsid w:val="00870A92"/>
    <w:rsid w:val="00871279"/>
    <w:rsid w:val="00872F41"/>
    <w:rsid w:val="00876408"/>
    <w:rsid w:val="008876E8"/>
    <w:rsid w:val="0089504B"/>
    <w:rsid w:val="008A0CC1"/>
    <w:rsid w:val="008A1561"/>
    <w:rsid w:val="008C5A92"/>
    <w:rsid w:val="008D22AA"/>
    <w:rsid w:val="008D5D01"/>
    <w:rsid w:val="008E0434"/>
    <w:rsid w:val="008E12E9"/>
    <w:rsid w:val="008E1758"/>
    <w:rsid w:val="008E17E5"/>
    <w:rsid w:val="008E327B"/>
    <w:rsid w:val="008F12AC"/>
    <w:rsid w:val="008F2D79"/>
    <w:rsid w:val="008F3AD1"/>
    <w:rsid w:val="00904362"/>
    <w:rsid w:val="009043CD"/>
    <w:rsid w:val="00905794"/>
    <w:rsid w:val="00913A6C"/>
    <w:rsid w:val="0091412C"/>
    <w:rsid w:val="00916F1C"/>
    <w:rsid w:val="0091717B"/>
    <w:rsid w:val="00920BFE"/>
    <w:rsid w:val="00924D13"/>
    <w:rsid w:val="0092704F"/>
    <w:rsid w:val="0092757C"/>
    <w:rsid w:val="0092768D"/>
    <w:rsid w:val="00933D02"/>
    <w:rsid w:val="0095102E"/>
    <w:rsid w:val="0095148D"/>
    <w:rsid w:val="00956142"/>
    <w:rsid w:val="00956CE1"/>
    <w:rsid w:val="009570DE"/>
    <w:rsid w:val="009643EB"/>
    <w:rsid w:val="009659E7"/>
    <w:rsid w:val="00965BA1"/>
    <w:rsid w:val="00971B78"/>
    <w:rsid w:val="0097368B"/>
    <w:rsid w:val="009766EF"/>
    <w:rsid w:val="009778CC"/>
    <w:rsid w:val="00982395"/>
    <w:rsid w:val="00983DED"/>
    <w:rsid w:val="009865C4"/>
    <w:rsid w:val="009B0F96"/>
    <w:rsid w:val="009B56F9"/>
    <w:rsid w:val="009B5B18"/>
    <w:rsid w:val="009C2121"/>
    <w:rsid w:val="009C2FC3"/>
    <w:rsid w:val="009C375D"/>
    <w:rsid w:val="009C6551"/>
    <w:rsid w:val="009D67D6"/>
    <w:rsid w:val="009D7FDC"/>
    <w:rsid w:val="009E3436"/>
    <w:rsid w:val="009E3A51"/>
    <w:rsid w:val="009E41F8"/>
    <w:rsid w:val="009E423B"/>
    <w:rsid w:val="009E7449"/>
    <w:rsid w:val="009F0FB4"/>
    <w:rsid w:val="009F251E"/>
    <w:rsid w:val="009F4AF8"/>
    <w:rsid w:val="00A0057D"/>
    <w:rsid w:val="00A01739"/>
    <w:rsid w:val="00A01A96"/>
    <w:rsid w:val="00A04C99"/>
    <w:rsid w:val="00A0604D"/>
    <w:rsid w:val="00A14231"/>
    <w:rsid w:val="00A17E32"/>
    <w:rsid w:val="00A22095"/>
    <w:rsid w:val="00A24D70"/>
    <w:rsid w:val="00A24F5E"/>
    <w:rsid w:val="00A50DD0"/>
    <w:rsid w:val="00A523EA"/>
    <w:rsid w:val="00A57A45"/>
    <w:rsid w:val="00A60C2D"/>
    <w:rsid w:val="00A642D6"/>
    <w:rsid w:val="00A65CF8"/>
    <w:rsid w:val="00A663DB"/>
    <w:rsid w:val="00A707A3"/>
    <w:rsid w:val="00A70A5E"/>
    <w:rsid w:val="00A70C4F"/>
    <w:rsid w:val="00A71B6D"/>
    <w:rsid w:val="00A738EB"/>
    <w:rsid w:val="00A80B2E"/>
    <w:rsid w:val="00A80D3D"/>
    <w:rsid w:val="00A81D2C"/>
    <w:rsid w:val="00A9154B"/>
    <w:rsid w:val="00A947D9"/>
    <w:rsid w:val="00AA02A4"/>
    <w:rsid w:val="00AB080D"/>
    <w:rsid w:val="00AB3026"/>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44BD9"/>
    <w:rsid w:val="00B51C51"/>
    <w:rsid w:val="00B560BB"/>
    <w:rsid w:val="00B575DC"/>
    <w:rsid w:val="00B5762E"/>
    <w:rsid w:val="00B6030F"/>
    <w:rsid w:val="00B6168A"/>
    <w:rsid w:val="00B67F35"/>
    <w:rsid w:val="00B712D5"/>
    <w:rsid w:val="00B7292B"/>
    <w:rsid w:val="00B73946"/>
    <w:rsid w:val="00B74DAC"/>
    <w:rsid w:val="00B76096"/>
    <w:rsid w:val="00B822E3"/>
    <w:rsid w:val="00B85A1B"/>
    <w:rsid w:val="00B8704B"/>
    <w:rsid w:val="00B87AC6"/>
    <w:rsid w:val="00B943F0"/>
    <w:rsid w:val="00B96254"/>
    <w:rsid w:val="00B972E2"/>
    <w:rsid w:val="00BA6FAC"/>
    <w:rsid w:val="00BA750F"/>
    <w:rsid w:val="00BA761B"/>
    <w:rsid w:val="00BB6D4E"/>
    <w:rsid w:val="00BC1ED0"/>
    <w:rsid w:val="00BC2C84"/>
    <w:rsid w:val="00BC4B5A"/>
    <w:rsid w:val="00BD18F0"/>
    <w:rsid w:val="00BD2BBB"/>
    <w:rsid w:val="00BE0411"/>
    <w:rsid w:val="00C028A4"/>
    <w:rsid w:val="00C047B0"/>
    <w:rsid w:val="00C070F9"/>
    <w:rsid w:val="00C1680C"/>
    <w:rsid w:val="00C25136"/>
    <w:rsid w:val="00C328A4"/>
    <w:rsid w:val="00C34EC8"/>
    <w:rsid w:val="00C3535E"/>
    <w:rsid w:val="00C432CE"/>
    <w:rsid w:val="00C4796C"/>
    <w:rsid w:val="00C47DE7"/>
    <w:rsid w:val="00C51524"/>
    <w:rsid w:val="00C52DB3"/>
    <w:rsid w:val="00C5484F"/>
    <w:rsid w:val="00C66F10"/>
    <w:rsid w:val="00C75511"/>
    <w:rsid w:val="00C77231"/>
    <w:rsid w:val="00C7798D"/>
    <w:rsid w:val="00C815A5"/>
    <w:rsid w:val="00C81614"/>
    <w:rsid w:val="00C85C87"/>
    <w:rsid w:val="00C87824"/>
    <w:rsid w:val="00CA04B3"/>
    <w:rsid w:val="00CB328B"/>
    <w:rsid w:val="00CB3E46"/>
    <w:rsid w:val="00CB5540"/>
    <w:rsid w:val="00CB7AF1"/>
    <w:rsid w:val="00CC4FA9"/>
    <w:rsid w:val="00CD167B"/>
    <w:rsid w:val="00CD6199"/>
    <w:rsid w:val="00CD7F18"/>
    <w:rsid w:val="00CE5003"/>
    <w:rsid w:val="00CF3409"/>
    <w:rsid w:val="00CF5FF8"/>
    <w:rsid w:val="00D00355"/>
    <w:rsid w:val="00D05CC6"/>
    <w:rsid w:val="00D06496"/>
    <w:rsid w:val="00D1525D"/>
    <w:rsid w:val="00D178AD"/>
    <w:rsid w:val="00D20244"/>
    <w:rsid w:val="00D36541"/>
    <w:rsid w:val="00D37E7B"/>
    <w:rsid w:val="00D43F01"/>
    <w:rsid w:val="00D45AF7"/>
    <w:rsid w:val="00D45F94"/>
    <w:rsid w:val="00D50FF0"/>
    <w:rsid w:val="00D52D14"/>
    <w:rsid w:val="00D601F0"/>
    <w:rsid w:val="00D60CED"/>
    <w:rsid w:val="00D6391E"/>
    <w:rsid w:val="00D66D20"/>
    <w:rsid w:val="00D715E2"/>
    <w:rsid w:val="00D7514C"/>
    <w:rsid w:val="00D87DE6"/>
    <w:rsid w:val="00D915C1"/>
    <w:rsid w:val="00DA2287"/>
    <w:rsid w:val="00DA7BA9"/>
    <w:rsid w:val="00DB0450"/>
    <w:rsid w:val="00DB0D78"/>
    <w:rsid w:val="00DB1568"/>
    <w:rsid w:val="00DB37E7"/>
    <w:rsid w:val="00DC1B36"/>
    <w:rsid w:val="00DC5A9C"/>
    <w:rsid w:val="00DC5AC5"/>
    <w:rsid w:val="00DD0C9B"/>
    <w:rsid w:val="00DE01C7"/>
    <w:rsid w:val="00DE22EF"/>
    <w:rsid w:val="00DE295B"/>
    <w:rsid w:val="00DE2FD9"/>
    <w:rsid w:val="00DE5608"/>
    <w:rsid w:val="00DE5619"/>
    <w:rsid w:val="00DE5CC5"/>
    <w:rsid w:val="00DE70B5"/>
    <w:rsid w:val="00DE7198"/>
    <w:rsid w:val="00DF0289"/>
    <w:rsid w:val="00DF1664"/>
    <w:rsid w:val="00DF2DFA"/>
    <w:rsid w:val="00DF7668"/>
    <w:rsid w:val="00E05A29"/>
    <w:rsid w:val="00E06A56"/>
    <w:rsid w:val="00E07FAB"/>
    <w:rsid w:val="00E1081A"/>
    <w:rsid w:val="00E1081B"/>
    <w:rsid w:val="00E110E5"/>
    <w:rsid w:val="00E111CF"/>
    <w:rsid w:val="00E11A14"/>
    <w:rsid w:val="00E1435A"/>
    <w:rsid w:val="00E1558E"/>
    <w:rsid w:val="00E1626C"/>
    <w:rsid w:val="00E24D88"/>
    <w:rsid w:val="00E263C1"/>
    <w:rsid w:val="00E26B34"/>
    <w:rsid w:val="00E3693F"/>
    <w:rsid w:val="00E374A2"/>
    <w:rsid w:val="00E44B17"/>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031"/>
    <w:rsid w:val="00EB7B5C"/>
    <w:rsid w:val="00EC2E5C"/>
    <w:rsid w:val="00EC5E6B"/>
    <w:rsid w:val="00ED10EA"/>
    <w:rsid w:val="00ED4B47"/>
    <w:rsid w:val="00ED5FC7"/>
    <w:rsid w:val="00EE0A6D"/>
    <w:rsid w:val="00EE0F8A"/>
    <w:rsid w:val="00EE4BDC"/>
    <w:rsid w:val="00F007DC"/>
    <w:rsid w:val="00F00881"/>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715A0"/>
    <w:rsid w:val="00F80043"/>
    <w:rsid w:val="00F819A9"/>
    <w:rsid w:val="00F821EF"/>
    <w:rsid w:val="00F85366"/>
    <w:rsid w:val="00F8784C"/>
    <w:rsid w:val="00F9352C"/>
    <w:rsid w:val="00F9640B"/>
    <w:rsid w:val="00F97836"/>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46515092">
      <w:bodyDiv w:val="1"/>
      <w:marLeft w:val="0"/>
      <w:marRight w:val="0"/>
      <w:marTop w:val="0"/>
      <w:marBottom w:val="0"/>
      <w:divBdr>
        <w:top w:val="none" w:sz="0" w:space="0" w:color="auto"/>
        <w:left w:val="none" w:sz="0" w:space="0" w:color="auto"/>
        <w:bottom w:val="none" w:sz="0" w:space="0" w:color="auto"/>
        <w:right w:val="none" w:sz="0" w:space="0" w:color="auto"/>
      </w:divBdr>
      <w:divsChild>
        <w:div w:id="356778215">
          <w:marLeft w:val="0"/>
          <w:marRight w:val="0"/>
          <w:marTop w:val="0"/>
          <w:marBottom w:val="0"/>
          <w:divBdr>
            <w:top w:val="none" w:sz="0" w:space="0" w:color="auto"/>
            <w:left w:val="none" w:sz="0" w:space="0" w:color="auto"/>
            <w:bottom w:val="none" w:sz="0" w:space="0" w:color="auto"/>
            <w:right w:val="none" w:sz="0" w:space="0" w:color="auto"/>
          </w:divBdr>
        </w:div>
        <w:div w:id="728891610">
          <w:marLeft w:val="0"/>
          <w:marRight w:val="0"/>
          <w:marTop w:val="0"/>
          <w:marBottom w:val="0"/>
          <w:divBdr>
            <w:top w:val="none" w:sz="0" w:space="0" w:color="auto"/>
            <w:left w:val="none" w:sz="0" w:space="0" w:color="auto"/>
            <w:bottom w:val="none" w:sz="0" w:space="0" w:color="auto"/>
            <w:right w:val="none" w:sz="0" w:space="0" w:color="auto"/>
          </w:divBdr>
        </w:div>
        <w:div w:id="639073241">
          <w:marLeft w:val="0"/>
          <w:marRight w:val="0"/>
          <w:marTop w:val="0"/>
          <w:marBottom w:val="0"/>
          <w:divBdr>
            <w:top w:val="none" w:sz="0" w:space="0" w:color="auto"/>
            <w:left w:val="none" w:sz="0" w:space="0" w:color="auto"/>
            <w:bottom w:val="none" w:sz="0" w:space="0" w:color="auto"/>
            <w:right w:val="none" w:sz="0" w:space="0" w:color="auto"/>
          </w:divBdr>
        </w:div>
        <w:div w:id="1313221659">
          <w:marLeft w:val="0"/>
          <w:marRight w:val="0"/>
          <w:marTop w:val="0"/>
          <w:marBottom w:val="0"/>
          <w:divBdr>
            <w:top w:val="none" w:sz="0" w:space="0" w:color="auto"/>
            <w:left w:val="none" w:sz="0" w:space="0" w:color="auto"/>
            <w:bottom w:val="none" w:sz="0" w:space="0" w:color="auto"/>
            <w:right w:val="none" w:sz="0" w:space="0" w:color="auto"/>
          </w:divBdr>
        </w:div>
      </w:divsChild>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5081769">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damhal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3642</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6</cp:revision>
  <cp:lastPrinted>2019-01-10T17:28:00Z</cp:lastPrinted>
  <dcterms:created xsi:type="dcterms:W3CDTF">2023-05-26T12:25:00Z</dcterms:created>
  <dcterms:modified xsi:type="dcterms:W3CDTF">2023-06-19T07:50:00Z</dcterms:modified>
</cp:coreProperties>
</file>